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95880" w14:textId="77777777" w:rsidR="00FA7EB1" w:rsidRDefault="000D2E1F" w:rsidP="00FA7EB1">
      <w:pPr>
        <w:adjustRightInd w:val="0"/>
        <w:ind w:left="1800" w:hangingChars="450" w:hanging="1800"/>
        <w:jc w:val="center"/>
        <w:rPr>
          <w:rFonts w:ascii="微軟正黑體" w:eastAsia="微軟正黑體" w:hAnsi="微軟正黑體"/>
          <w:b/>
          <w:bCs/>
          <w:sz w:val="40"/>
        </w:rPr>
      </w:pPr>
      <w:r w:rsidRPr="00100978">
        <w:rPr>
          <w:rFonts w:ascii="微軟正黑體" w:eastAsia="微軟正黑體" w:hAnsi="微軟正黑體" w:hint="eastAsia"/>
          <w:b/>
          <w:bCs/>
          <w:sz w:val="40"/>
        </w:rPr>
        <w:t>《</w:t>
      </w:r>
      <w:r w:rsidR="00DD14EF">
        <w:rPr>
          <w:rFonts w:ascii="微軟正黑體" w:eastAsia="微軟正黑體" w:hAnsi="微軟正黑體" w:hint="eastAsia"/>
          <w:b/>
          <w:bCs/>
          <w:sz w:val="40"/>
        </w:rPr>
        <w:t>教學實踐</w:t>
      </w:r>
      <w:r w:rsidR="00100978" w:rsidRPr="00100978">
        <w:rPr>
          <w:rFonts w:ascii="微軟正黑體" w:eastAsia="微軟正黑體" w:hAnsi="微軟正黑體" w:hint="eastAsia"/>
          <w:b/>
          <w:bCs/>
          <w:sz w:val="40"/>
        </w:rPr>
        <w:t>與創新</w:t>
      </w:r>
      <w:r w:rsidRPr="00100978">
        <w:rPr>
          <w:rFonts w:ascii="微軟正黑體" w:eastAsia="微軟正黑體" w:hAnsi="微軟正黑體" w:hint="eastAsia"/>
          <w:b/>
          <w:bCs/>
          <w:sz w:val="40"/>
        </w:rPr>
        <w:t>》</w:t>
      </w:r>
      <w:r w:rsidR="00281FE1" w:rsidRPr="00100978">
        <w:rPr>
          <w:rFonts w:ascii="微軟正黑體" w:eastAsia="微軟正黑體" w:hAnsi="微軟正黑體" w:hint="eastAsia"/>
          <w:b/>
          <w:bCs/>
          <w:sz w:val="40"/>
        </w:rPr>
        <w:t>論文</w:t>
      </w:r>
      <w:r w:rsidR="00EF3DD9">
        <w:rPr>
          <w:rFonts w:ascii="微軟正黑體" w:eastAsia="微軟正黑體" w:hAnsi="微軟正黑體" w:hint="eastAsia"/>
          <w:b/>
          <w:bCs/>
          <w:sz w:val="40"/>
        </w:rPr>
        <w:t>撰寫</w:t>
      </w:r>
      <w:r w:rsidR="009314E8">
        <w:rPr>
          <w:rFonts w:ascii="微軟正黑體" w:eastAsia="微軟正黑體" w:hAnsi="微軟正黑體" w:hint="eastAsia"/>
          <w:b/>
          <w:bCs/>
          <w:sz w:val="40"/>
        </w:rPr>
        <w:t>格式</w:t>
      </w:r>
    </w:p>
    <w:p w14:paraId="61E0CF55" w14:textId="77777777" w:rsidR="000B2D70" w:rsidRDefault="000B2D70" w:rsidP="000B2D70">
      <w:pPr>
        <w:pStyle w:val="a4"/>
        <w:spacing w:line="240" w:lineRule="auto"/>
        <w:jc w:val="right"/>
        <w:rPr>
          <w:rFonts w:eastAsia="新細明體"/>
          <w:color w:val="FF0000"/>
          <w:sz w:val="20"/>
        </w:rPr>
      </w:pPr>
    </w:p>
    <w:p w14:paraId="757DFFC9" w14:textId="150AFEE2" w:rsidR="0053018F" w:rsidRPr="00CD2F50" w:rsidRDefault="0053018F" w:rsidP="00600B89">
      <w:pPr>
        <w:pStyle w:val="a4"/>
        <w:spacing w:beforeLines="50" w:before="180" w:after="240" w:line="240" w:lineRule="auto"/>
        <w:jc w:val="right"/>
        <w:rPr>
          <w:rFonts w:eastAsia="新細明體" w:hAnsi="新細明體"/>
          <w:color w:val="FF0000"/>
          <w:sz w:val="20"/>
        </w:rPr>
      </w:pPr>
      <w:r w:rsidRPr="00CD2F50">
        <w:rPr>
          <w:rFonts w:eastAsia="新細明體"/>
          <w:color w:val="FF0000"/>
          <w:sz w:val="20"/>
        </w:rPr>
        <w:t>1</w:t>
      </w:r>
      <w:r w:rsidR="00751486" w:rsidRPr="00CD2F50">
        <w:rPr>
          <w:rFonts w:eastAsia="新細明體"/>
          <w:color w:val="FF0000"/>
          <w:sz w:val="20"/>
        </w:rPr>
        <w:t>1</w:t>
      </w:r>
      <w:r w:rsidR="00473BA9" w:rsidRPr="00CD2F50">
        <w:rPr>
          <w:rFonts w:eastAsia="新細明體"/>
          <w:color w:val="FF0000"/>
          <w:sz w:val="20"/>
        </w:rPr>
        <w:t>2</w:t>
      </w:r>
      <w:r w:rsidR="00835B37" w:rsidRPr="00CD2F50">
        <w:rPr>
          <w:rFonts w:eastAsia="新細明體"/>
          <w:color w:val="FF0000"/>
          <w:sz w:val="20"/>
        </w:rPr>
        <w:t>.0</w:t>
      </w:r>
      <w:r w:rsidR="000A67B0" w:rsidRPr="00CD2F50">
        <w:rPr>
          <w:rFonts w:eastAsia="新細明體"/>
          <w:color w:val="FF0000"/>
          <w:sz w:val="20"/>
        </w:rPr>
        <w:t>2</w:t>
      </w:r>
      <w:r w:rsidR="00835B37" w:rsidRPr="00CD2F50">
        <w:rPr>
          <w:rFonts w:eastAsia="新細明體"/>
          <w:color w:val="FF0000"/>
          <w:sz w:val="20"/>
        </w:rPr>
        <w:t>.</w:t>
      </w:r>
      <w:r w:rsidR="001B4088" w:rsidRPr="00CD2F50">
        <w:rPr>
          <w:rFonts w:eastAsia="新細明體"/>
          <w:color w:val="FF0000"/>
          <w:sz w:val="20"/>
        </w:rPr>
        <w:t>22</w:t>
      </w:r>
    </w:p>
    <w:p w14:paraId="7DCAC6B7" w14:textId="77777777" w:rsidR="00281FE1" w:rsidRDefault="007670F5" w:rsidP="001B4088">
      <w:pPr>
        <w:pStyle w:val="a4"/>
        <w:spacing w:line="240" w:lineRule="auto"/>
        <w:rPr>
          <w:rFonts w:eastAsia="新細明體" w:hAnsi="新細明體"/>
          <w:szCs w:val="22"/>
        </w:rPr>
      </w:pPr>
      <w:r>
        <w:rPr>
          <w:rFonts w:eastAsia="新細明體" w:hAnsi="新細明體" w:hint="eastAsia"/>
          <w:szCs w:val="22"/>
        </w:rPr>
        <w:t>本刊</w:t>
      </w:r>
      <w:r w:rsidR="00281FE1" w:rsidRPr="00C442DE">
        <w:rPr>
          <w:rFonts w:eastAsia="新細明體" w:hAnsi="新細明體"/>
          <w:szCs w:val="22"/>
        </w:rPr>
        <w:t>文獻資料的引用</w:t>
      </w:r>
      <w:r w:rsidR="00EB167F">
        <w:rPr>
          <w:rFonts w:eastAsia="新細明體" w:hAnsi="新細明體" w:hint="eastAsia"/>
          <w:szCs w:val="22"/>
        </w:rPr>
        <w:t>採取</w:t>
      </w:r>
      <w:r w:rsidR="00281FE1" w:rsidRPr="00C442DE">
        <w:rPr>
          <w:rFonts w:eastAsia="新細明體" w:hAnsi="新細明體"/>
          <w:szCs w:val="22"/>
        </w:rPr>
        <w:t>美國心理學會（</w:t>
      </w:r>
      <w:r w:rsidR="00281FE1" w:rsidRPr="00C442DE">
        <w:rPr>
          <w:rFonts w:eastAsia="新細明體"/>
          <w:szCs w:val="22"/>
        </w:rPr>
        <w:t>American Psychological Association</w:t>
      </w:r>
      <w:r w:rsidR="00281FE1" w:rsidRPr="00C442DE">
        <w:rPr>
          <w:rFonts w:eastAsia="新細明體" w:hAnsi="新細明體"/>
          <w:szCs w:val="22"/>
        </w:rPr>
        <w:t>，簡稱</w:t>
      </w:r>
      <w:r w:rsidR="00281FE1" w:rsidRPr="00C442DE">
        <w:rPr>
          <w:rFonts w:eastAsia="新細明體"/>
          <w:szCs w:val="22"/>
        </w:rPr>
        <w:t>APA</w:t>
      </w:r>
      <w:r w:rsidR="00281FE1" w:rsidRPr="00C442DE">
        <w:rPr>
          <w:rFonts w:eastAsia="新細明體" w:hAnsi="新細明體"/>
          <w:szCs w:val="22"/>
        </w:rPr>
        <w:t>）</w:t>
      </w:r>
      <w:r w:rsidR="00EB167F">
        <w:rPr>
          <w:rFonts w:eastAsia="新細明體" w:hAnsi="新細明體" w:hint="eastAsia"/>
          <w:szCs w:val="22"/>
        </w:rPr>
        <w:t>出版之論文寫作格式。</w:t>
      </w:r>
      <w:r>
        <w:rPr>
          <w:rFonts w:eastAsia="新細明體" w:hAnsi="新細明體" w:hint="eastAsia"/>
          <w:szCs w:val="22"/>
        </w:rPr>
        <w:t>稿件版面、</w:t>
      </w:r>
      <w:r w:rsidR="00E5692A">
        <w:rPr>
          <w:rFonts w:eastAsia="新細明體" w:hAnsi="新細明體" w:hint="eastAsia"/>
          <w:szCs w:val="22"/>
        </w:rPr>
        <w:t>正文</w:t>
      </w:r>
      <w:r w:rsidR="00EF3DD9">
        <w:rPr>
          <w:rFonts w:eastAsia="新細明體" w:hAnsi="新細明體" w:hint="eastAsia"/>
          <w:szCs w:val="22"/>
        </w:rPr>
        <w:t>、</w:t>
      </w:r>
      <w:r w:rsidR="00E5692A">
        <w:rPr>
          <w:rFonts w:eastAsia="新細明體" w:hAnsi="新細明體" w:hint="eastAsia"/>
          <w:szCs w:val="22"/>
        </w:rPr>
        <w:t>資料引用方法及</w:t>
      </w:r>
      <w:r w:rsidR="00EF3DD9">
        <w:rPr>
          <w:rFonts w:eastAsia="新細明體" w:hAnsi="新細明體" w:hint="eastAsia"/>
          <w:szCs w:val="22"/>
        </w:rPr>
        <w:t>參考文獻</w:t>
      </w:r>
      <w:r w:rsidR="00E5692A">
        <w:rPr>
          <w:rFonts w:eastAsia="新細明體" w:hAnsi="新細明體" w:hint="eastAsia"/>
          <w:szCs w:val="22"/>
        </w:rPr>
        <w:t>寫法</w:t>
      </w:r>
      <w:r w:rsidR="00C93B7A">
        <w:rPr>
          <w:rFonts w:eastAsia="新細明體" w:hAnsi="新細明體" w:hint="eastAsia"/>
          <w:szCs w:val="22"/>
        </w:rPr>
        <w:t>等規範格式</w:t>
      </w:r>
      <w:r w:rsidR="00E5692A">
        <w:rPr>
          <w:rFonts w:eastAsia="新細明體" w:hAnsi="新細明體" w:hint="eastAsia"/>
          <w:szCs w:val="22"/>
        </w:rPr>
        <w:t>以中文稿為</w:t>
      </w:r>
      <w:r w:rsidR="00E5692A" w:rsidRPr="00C93B7A">
        <w:rPr>
          <w:rFonts w:eastAsia="新細明體" w:hAnsi="新細明體" w:hint="eastAsia"/>
          <w:szCs w:val="22"/>
        </w:rPr>
        <w:t>主</w:t>
      </w:r>
      <w:r w:rsidR="00C93B7A" w:rsidRPr="00C93B7A">
        <w:rPr>
          <w:rFonts w:eastAsia="新細明體" w:hAnsi="新細明體" w:hint="eastAsia"/>
          <w:szCs w:val="22"/>
        </w:rPr>
        <w:t>說明</w:t>
      </w:r>
      <w:r w:rsidR="00EB167F" w:rsidRPr="00C93B7A">
        <w:rPr>
          <w:rFonts w:eastAsia="新細明體" w:hAnsi="新細明體" w:hint="eastAsia"/>
          <w:szCs w:val="22"/>
        </w:rPr>
        <w:t>舉例</w:t>
      </w:r>
      <w:r w:rsidR="008D2A9A" w:rsidRPr="00C93B7A">
        <w:rPr>
          <w:rFonts w:eastAsia="新細明體" w:hAnsi="新細明體"/>
          <w:szCs w:val="22"/>
        </w:rPr>
        <w:t>如下</w:t>
      </w:r>
      <w:r w:rsidR="008D2A9A" w:rsidRPr="00C93B7A">
        <w:rPr>
          <w:rFonts w:eastAsia="新細明體" w:hAnsi="新細明體" w:hint="eastAsia"/>
          <w:szCs w:val="22"/>
        </w:rPr>
        <w:t>，</w:t>
      </w:r>
      <w:r w:rsidR="00C93B7A">
        <w:rPr>
          <w:rFonts w:eastAsia="新細明體" w:hAnsi="新細明體" w:hint="eastAsia"/>
          <w:szCs w:val="22"/>
        </w:rPr>
        <w:t>未述及之</w:t>
      </w:r>
      <w:r w:rsidR="00C93B7A" w:rsidRPr="00C93B7A">
        <w:rPr>
          <w:rFonts w:eastAsia="新細明體" w:hAnsi="新細明體" w:hint="eastAsia"/>
          <w:szCs w:val="22"/>
        </w:rPr>
        <w:t>英文稿格式</w:t>
      </w:r>
      <w:r w:rsidR="00C93B7A">
        <w:rPr>
          <w:rFonts w:eastAsia="新細明體" w:hAnsi="新細明體" w:hint="eastAsia"/>
          <w:szCs w:val="22"/>
        </w:rPr>
        <w:t>及</w:t>
      </w:r>
      <w:r w:rsidR="00C93B7A" w:rsidRPr="00C93B7A">
        <w:rPr>
          <w:rFonts w:eastAsia="新細明體" w:hAnsi="新細明體" w:hint="eastAsia"/>
          <w:szCs w:val="22"/>
        </w:rPr>
        <w:t>其他詳</w:t>
      </w:r>
      <w:r w:rsidR="00C93B7A">
        <w:rPr>
          <w:rFonts w:eastAsia="新細明體" w:hAnsi="新細明體" w:hint="eastAsia"/>
          <w:szCs w:val="22"/>
        </w:rPr>
        <w:t>細</w:t>
      </w:r>
      <w:r w:rsidR="00C93B7A" w:rsidRPr="00C93B7A">
        <w:rPr>
          <w:rFonts w:eastAsia="新細明體" w:hAnsi="新細明體" w:hint="eastAsia"/>
          <w:szCs w:val="22"/>
        </w:rPr>
        <w:t>情</w:t>
      </w:r>
      <w:r w:rsidR="00C93B7A">
        <w:rPr>
          <w:rFonts w:eastAsia="新細明體" w:hAnsi="新細明體" w:hint="eastAsia"/>
          <w:szCs w:val="22"/>
        </w:rPr>
        <w:t>形</w:t>
      </w:r>
      <w:r w:rsidR="008D2A9A" w:rsidRPr="00C93B7A">
        <w:rPr>
          <w:rFonts w:eastAsia="新細明體" w:hAnsi="新細明體" w:hint="eastAsia"/>
          <w:szCs w:val="22"/>
        </w:rPr>
        <w:t>請參考</w:t>
      </w:r>
      <w:r w:rsidR="008C2FDE" w:rsidRPr="00C93B7A">
        <w:rPr>
          <w:rFonts w:eastAsia="新細明體" w:hAnsi="新細明體" w:hint="eastAsia"/>
          <w:szCs w:val="22"/>
        </w:rPr>
        <w:t>第</w:t>
      </w:r>
      <w:r w:rsidR="005570AE" w:rsidRPr="00C93B7A">
        <w:rPr>
          <w:rFonts w:eastAsia="新細明體" w:hAnsi="新細明體" w:hint="eastAsia"/>
          <w:color w:val="000000" w:themeColor="text1"/>
          <w:szCs w:val="22"/>
        </w:rPr>
        <w:t>七</w:t>
      </w:r>
      <w:r w:rsidR="008C2FDE" w:rsidRPr="00C93B7A">
        <w:rPr>
          <w:rFonts w:eastAsia="新細明體" w:hAnsi="新細明體" w:hint="eastAsia"/>
          <w:szCs w:val="22"/>
        </w:rPr>
        <w:t>版</w:t>
      </w:r>
      <w:r w:rsidR="008C2FDE" w:rsidRPr="00C93B7A">
        <w:rPr>
          <w:rFonts w:eastAsia="新細明體" w:hAnsi="新細明體" w:hint="eastAsia"/>
          <w:szCs w:val="22"/>
        </w:rPr>
        <w:t>Publication Manual of the Ame</w:t>
      </w:r>
      <w:r w:rsidR="008C2FDE" w:rsidRPr="00C442DE">
        <w:rPr>
          <w:rFonts w:eastAsia="新細明體" w:hAnsi="新細明體" w:hint="eastAsia"/>
          <w:szCs w:val="22"/>
        </w:rPr>
        <w:t>rican Psychological Association</w:t>
      </w:r>
      <w:r w:rsidR="008D2A9A">
        <w:rPr>
          <w:rFonts w:eastAsia="新細明體" w:hAnsi="新細明體" w:hint="eastAsia"/>
          <w:szCs w:val="22"/>
        </w:rPr>
        <w:t>（</w:t>
      </w:r>
      <w:r w:rsidR="00442BCE" w:rsidRPr="00C442DE">
        <w:rPr>
          <w:rFonts w:eastAsia="新細明體"/>
          <w:szCs w:val="22"/>
        </w:rPr>
        <w:t>American Psychological Association</w:t>
      </w:r>
      <w:r w:rsidR="00442BCE" w:rsidRPr="00442BCE">
        <w:rPr>
          <w:rFonts w:eastAsia="新細明體" w:hAnsi="新細明體"/>
          <w:szCs w:val="22"/>
        </w:rPr>
        <w:t>, 2020</w:t>
      </w:r>
      <w:r w:rsidR="00442BCE">
        <w:rPr>
          <w:rFonts w:eastAsia="新細明體" w:hAnsi="新細明體" w:hint="eastAsia"/>
          <w:szCs w:val="22"/>
        </w:rPr>
        <w:t>）。</w:t>
      </w:r>
    </w:p>
    <w:p w14:paraId="67364EB1" w14:textId="77777777" w:rsidR="00EF3DD9" w:rsidRPr="00EE29E8" w:rsidRDefault="00EF3DD9" w:rsidP="00EF3DD9">
      <w:pPr>
        <w:pStyle w:val="a3"/>
        <w:spacing w:beforeLines="50" w:before="180" w:line="240" w:lineRule="auto"/>
        <w:jc w:val="center"/>
        <w:rPr>
          <w:rFonts w:ascii="微軟正黑體" w:eastAsia="微軟正黑體" w:hAnsi="微軟正黑體"/>
          <w:b/>
          <w:sz w:val="24"/>
          <w:szCs w:val="24"/>
        </w:rPr>
      </w:pPr>
      <w:r w:rsidRPr="00EE29E8">
        <w:rPr>
          <w:rFonts w:ascii="微軟正黑體" w:eastAsia="微軟正黑體" w:hAnsi="微軟正黑體" w:hint="eastAsia"/>
          <w:b/>
          <w:sz w:val="28"/>
          <w:szCs w:val="24"/>
        </w:rPr>
        <w:t>壹、</w:t>
      </w:r>
      <w:r>
        <w:rPr>
          <w:rFonts w:ascii="微軟正黑體" w:eastAsia="微軟正黑體" w:hAnsi="微軟正黑體" w:hint="eastAsia"/>
          <w:b/>
          <w:sz w:val="28"/>
          <w:szCs w:val="24"/>
        </w:rPr>
        <w:t>稿件版面規</w:t>
      </w:r>
      <w:r w:rsidR="00425F7C">
        <w:rPr>
          <w:rFonts w:ascii="微軟正黑體" w:eastAsia="微軟正黑體" w:hAnsi="微軟正黑體" w:hint="eastAsia"/>
          <w:b/>
          <w:sz w:val="28"/>
          <w:szCs w:val="24"/>
        </w:rPr>
        <w:t>範</w:t>
      </w:r>
    </w:p>
    <w:p w14:paraId="2975D204" w14:textId="77777777" w:rsidR="0059420E" w:rsidRDefault="00EF3DD9" w:rsidP="00FF0583">
      <w:pPr>
        <w:pStyle w:val="a3"/>
        <w:spacing w:beforeLines="50" w:before="180" w:afterLines="10" w:after="36" w:line="240" w:lineRule="auto"/>
        <w:rPr>
          <w:rFonts w:eastAsia="新細明體"/>
          <w:szCs w:val="22"/>
        </w:rPr>
      </w:pPr>
      <w:r>
        <w:rPr>
          <w:rFonts w:ascii="新細明體" w:eastAsia="新細明體" w:hAnsi="新細明體" w:hint="eastAsia"/>
          <w:szCs w:val="22"/>
        </w:rPr>
        <w:t>一、</w:t>
      </w:r>
      <w:r w:rsidRPr="00EF3DD9">
        <w:rPr>
          <w:rFonts w:eastAsia="新細明體"/>
          <w:szCs w:val="22"/>
        </w:rPr>
        <w:t>來稿使用</w:t>
      </w:r>
      <w:r w:rsidRPr="00EF3DD9">
        <w:rPr>
          <w:rFonts w:eastAsia="新細明體"/>
          <w:szCs w:val="22"/>
        </w:rPr>
        <w:t>A4</w:t>
      </w:r>
      <w:r w:rsidRPr="00EF3DD9">
        <w:rPr>
          <w:rFonts w:eastAsia="新細明體"/>
          <w:szCs w:val="22"/>
        </w:rPr>
        <w:t>規格</w:t>
      </w:r>
      <w:r w:rsidRPr="00EF3DD9">
        <w:rPr>
          <w:rFonts w:eastAsia="新細明體"/>
          <w:szCs w:val="22"/>
        </w:rPr>
        <w:t>Word</w:t>
      </w:r>
      <w:r w:rsidRPr="00EF3DD9">
        <w:rPr>
          <w:rFonts w:eastAsia="新細明體"/>
          <w:szCs w:val="22"/>
        </w:rPr>
        <w:t>電子檔，</w:t>
      </w:r>
      <w:r>
        <w:rPr>
          <w:rFonts w:eastAsia="新細明體" w:hint="eastAsia"/>
          <w:szCs w:val="22"/>
        </w:rPr>
        <w:t>標準邊界（上下</w:t>
      </w:r>
      <w:r>
        <w:rPr>
          <w:rFonts w:eastAsia="新細明體" w:hint="eastAsia"/>
          <w:szCs w:val="22"/>
        </w:rPr>
        <w:t>2</w:t>
      </w:r>
      <w:r>
        <w:rPr>
          <w:rFonts w:eastAsia="新細明體"/>
          <w:szCs w:val="22"/>
        </w:rPr>
        <w:t>.54cm</w:t>
      </w:r>
      <w:r>
        <w:rPr>
          <w:rFonts w:eastAsia="新細明體" w:hint="eastAsia"/>
          <w:szCs w:val="22"/>
        </w:rPr>
        <w:t>，左右</w:t>
      </w:r>
      <w:r>
        <w:rPr>
          <w:rFonts w:eastAsia="新細明體" w:hint="eastAsia"/>
          <w:szCs w:val="22"/>
        </w:rPr>
        <w:t>3</w:t>
      </w:r>
      <w:r>
        <w:rPr>
          <w:rFonts w:eastAsia="新細明體"/>
          <w:szCs w:val="22"/>
        </w:rPr>
        <w:t>.18cm</w:t>
      </w:r>
      <w:r>
        <w:rPr>
          <w:rFonts w:eastAsia="新細明體" w:hint="eastAsia"/>
          <w:szCs w:val="22"/>
        </w:rPr>
        <w:t>），直式橫書，左右對齊，</w:t>
      </w:r>
      <w:r w:rsidR="00FF0583">
        <w:rPr>
          <w:rFonts w:eastAsia="新細明體" w:hint="eastAsia"/>
          <w:szCs w:val="22"/>
        </w:rPr>
        <w:t>行距為</w:t>
      </w:r>
      <w:r w:rsidR="00604855">
        <w:rPr>
          <w:rFonts w:eastAsia="新細明體" w:hint="eastAsia"/>
          <w:szCs w:val="22"/>
        </w:rPr>
        <w:t>1</w:t>
      </w:r>
      <w:r w:rsidR="00604855">
        <w:rPr>
          <w:rFonts w:eastAsia="新細明體"/>
          <w:szCs w:val="22"/>
        </w:rPr>
        <w:t>.5</w:t>
      </w:r>
      <w:r w:rsidR="00604855">
        <w:rPr>
          <w:rFonts w:eastAsia="新細明體" w:hint="eastAsia"/>
          <w:szCs w:val="22"/>
        </w:rPr>
        <w:t>倍行</w:t>
      </w:r>
      <w:r w:rsidR="00FF0583">
        <w:rPr>
          <w:rFonts w:eastAsia="新細明體" w:hint="eastAsia"/>
          <w:szCs w:val="22"/>
        </w:rPr>
        <w:t>距，</w:t>
      </w:r>
      <w:r w:rsidR="00415E21">
        <w:rPr>
          <w:rFonts w:eastAsia="新細明體" w:hint="eastAsia"/>
          <w:szCs w:val="22"/>
        </w:rPr>
        <w:t>並</w:t>
      </w:r>
      <w:r w:rsidR="0059420E">
        <w:rPr>
          <w:rFonts w:eastAsia="新細明體" w:hint="eastAsia"/>
          <w:szCs w:val="22"/>
        </w:rPr>
        <w:t>於頁尾置中註明頁碼。中文稿件字數以不超過</w:t>
      </w:r>
      <w:r w:rsidR="0059420E">
        <w:rPr>
          <w:rFonts w:eastAsia="新細明體" w:hint="eastAsia"/>
          <w:szCs w:val="22"/>
        </w:rPr>
        <w:t>2</w:t>
      </w:r>
      <w:r w:rsidR="0059420E">
        <w:rPr>
          <w:rFonts w:eastAsia="新細明體"/>
          <w:szCs w:val="22"/>
        </w:rPr>
        <w:t>5,000</w:t>
      </w:r>
      <w:r w:rsidR="0059420E">
        <w:rPr>
          <w:rFonts w:eastAsia="新細明體" w:hint="eastAsia"/>
          <w:szCs w:val="22"/>
        </w:rPr>
        <w:t>字、英文稿件以不超過</w:t>
      </w:r>
      <w:r w:rsidR="0059420E">
        <w:rPr>
          <w:rFonts w:eastAsia="新細明體" w:hint="eastAsia"/>
          <w:szCs w:val="22"/>
        </w:rPr>
        <w:t>1</w:t>
      </w:r>
      <w:r w:rsidR="0059420E">
        <w:rPr>
          <w:rFonts w:eastAsia="新細明體"/>
          <w:szCs w:val="22"/>
        </w:rPr>
        <w:t>0,000</w:t>
      </w:r>
      <w:r w:rsidR="0059420E">
        <w:rPr>
          <w:rFonts w:eastAsia="新細明體" w:hint="eastAsia"/>
          <w:szCs w:val="22"/>
        </w:rPr>
        <w:t>字為原則</w:t>
      </w:r>
      <w:r w:rsidR="00CE641C">
        <w:rPr>
          <w:rFonts w:eastAsia="新細明體" w:hint="eastAsia"/>
          <w:szCs w:val="22"/>
        </w:rPr>
        <w:t>（</w:t>
      </w:r>
      <w:r w:rsidR="0071475B">
        <w:rPr>
          <w:rFonts w:eastAsia="新細明體" w:hint="eastAsia"/>
          <w:szCs w:val="22"/>
        </w:rPr>
        <w:t>字數計算含標題頁、</w:t>
      </w:r>
      <w:r w:rsidR="00340E09">
        <w:rPr>
          <w:rFonts w:eastAsia="新細明體" w:hint="eastAsia"/>
          <w:szCs w:val="22"/>
        </w:rPr>
        <w:t>正</w:t>
      </w:r>
      <w:r w:rsidR="0071475B">
        <w:rPr>
          <w:rFonts w:eastAsia="新細明體" w:hint="eastAsia"/>
          <w:szCs w:val="22"/>
        </w:rPr>
        <w:t>文、參考文獻及附錄</w:t>
      </w:r>
      <w:r w:rsidR="00CE641C">
        <w:rPr>
          <w:rFonts w:eastAsia="新細明體" w:hint="eastAsia"/>
          <w:szCs w:val="22"/>
        </w:rPr>
        <w:t>）</w:t>
      </w:r>
      <w:r w:rsidR="0059420E">
        <w:rPr>
          <w:rFonts w:eastAsia="新細明體" w:hint="eastAsia"/>
          <w:szCs w:val="22"/>
        </w:rPr>
        <w:t>。</w:t>
      </w:r>
    </w:p>
    <w:p w14:paraId="2806A4A4" w14:textId="77777777" w:rsidR="00FF0583" w:rsidRDefault="00256085" w:rsidP="0017328A">
      <w:pPr>
        <w:pStyle w:val="a3"/>
        <w:spacing w:beforeLines="50" w:before="180" w:afterLines="10" w:after="36" w:line="240" w:lineRule="auto"/>
        <w:rPr>
          <w:rFonts w:eastAsia="新細明體"/>
          <w:szCs w:val="22"/>
        </w:rPr>
      </w:pPr>
      <w:r>
        <w:rPr>
          <w:rFonts w:eastAsia="新細明體" w:hint="eastAsia"/>
          <w:szCs w:val="22"/>
        </w:rPr>
        <w:t>二、</w:t>
      </w:r>
      <w:r w:rsidR="0059420E">
        <w:rPr>
          <w:rFonts w:eastAsia="新細明體" w:hint="eastAsia"/>
          <w:szCs w:val="22"/>
        </w:rPr>
        <w:t>中文</w:t>
      </w:r>
      <w:r>
        <w:rPr>
          <w:rFonts w:eastAsia="新細明體" w:hint="eastAsia"/>
          <w:szCs w:val="22"/>
        </w:rPr>
        <w:t>字型統一使</w:t>
      </w:r>
      <w:r w:rsidR="0059420E">
        <w:rPr>
          <w:rFonts w:eastAsia="新細明體" w:hint="eastAsia"/>
          <w:szCs w:val="22"/>
        </w:rPr>
        <w:t>用</w:t>
      </w:r>
      <w:r>
        <w:rPr>
          <w:rFonts w:eastAsia="新細明體" w:hint="eastAsia"/>
          <w:szCs w:val="22"/>
        </w:rPr>
        <w:t>「新細明體」，標點符號使用「全形」；英文及數字統一使用「</w:t>
      </w:r>
      <w:r>
        <w:rPr>
          <w:rFonts w:eastAsia="新細明體" w:hint="eastAsia"/>
          <w:szCs w:val="22"/>
        </w:rPr>
        <w:t>T</w:t>
      </w:r>
      <w:r>
        <w:rPr>
          <w:rFonts w:eastAsia="新細明體"/>
          <w:szCs w:val="22"/>
        </w:rPr>
        <w:t>imes New Roman</w:t>
      </w:r>
      <w:r>
        <w:rPr>
          <w:rFonts w:eastAsia="新細明體" w:hint="eastAsia"/>
          <w:szCs w:val="22"/>
        </w:rPr>
        <w:t>」</w:t>
      </w:r>
      <w:r w:rsidR="00CE641C">
        <w:rPr>
          <w:rFonts w:eastAsia="新細明體" w:hint="eastAsia"/>
          <w:szCs w:val="22"/>
        </w:rPr>
        <w:t>，標點符號使用</w:t>
      </w:r>
      <w:r w:rsidR="00A9262D">
        <w:rPr>
          <w:rFonts w:eastAsia="新細明體" w:hint="eastAsia"/>
          <w:szCs w:val="22"/>
        </w:rPr>
        <w:t>「</w:t>
      </w:r>
      <w:r w:rsidR="00CE641C">
        <w:rPr>
          <w:rFonts w:eastAsia="新細明體" w:hint="eastAsia"/>
          <w:szCs w:val="22"/>
        </w:rPr>
        <w:t>半形</w:t>
      </w:r>
      <w:r w:rsidR="00A9262D">
        <w:rPr>
          <w:rFonts w:eastAsia="新細明體" w:hint="eastAsia"/>
          <w:szCs w:val="22"/>
        </w:rPr>
        <w:t>」</w:t>
      </w:r>
      <w:r>
        <w:rPr>
          <w:rFonts w:eastAsia="新細明體" w:hint="eastAsia"/>
          <w:szCs w:val="22"/>
        </w:rPr>
        <w:t>。除各項標題外，內文不分中英文均使用</w:t>
      </w:r>
      <w:r w:rsidR="0059420E">
        <w:rPr>
          <w:rFonts w:eastAsia="新細明體" w:hint="eastAsia"/>
          <w:szCs w:val="22"/>
        </w:rPr>
        <w:t>1</w:t>
      </w:r>
      <w:r w:rsidR="0059420E">
        <w:rPr>
          <w:rFonts w:eastAsia="新細明體"/>
          <w:szCs w:val="22"/>
        </w:rPr>
        <w:t>2</w:t>
      </w:r>
      <w:r w:rsidR="00BC2DD8">
        <w:rPr>
          <w:rFonts w:eastAsia="新細明體"/>
          <w:szCs w:val="22"/>
        </w:rPr>
        <w:t xml:space="preserve"> </w:t>
      </w:r>
      <w:proofErr w:type="spellStart"/>
      <w:r w:rsidR="002F3B58">
        <w:rPr>
          <w:rFonts w:eastAsia="新細明體"/>
          <w:szCs w:val="22"/>
        </w:rPr>
        <w:t>pt</w:t>
      </w:r>
      <w:proofErr w:type="spellEnd"/>
      <w:r w:rsidR="002F1DD4">
        <w:rPr>
          <w:rFonts w:eastAsia="新細明體" w:hint="eastAsia"/>
          <w:szCs w:val="22"/>
        </w:rPr>
        <w:t>字級</w:t>
      </w:r>
      <w:r>
        <w:rPr>
          <w:rFonts w:eastAsia="新細明體" w:hint="eastAsia"/>
          <w:szCs w:val="22"/>
        </w:rPr>
        <w:t>。</w:t>
      </w:r>
      <w:r w:rsidR="00FF0583">
        <w:rPr>
          <w:rFonts w:eastAsia="新細明體" w:hint="eastAsia"/>
          <w:szCs w:val="22"/>
        </w:rPr>
        <w:t xml:space="preserve"> </w:t>
      </w:r>
      <w:r w:rsidR="00FF0583">
        <w:rPr>
          <w:rFonts w:eastAsia="新細明體"/>
          <w:szCs w:val="22"/>
        </w:rPr>
        <w:t xml:space="preserve">                                                       </w:t>
      </w:r>
    </w:p>
    <w:p w14:paraId="21E70278" w14:textId="77777777" w:rsidR="00EF3DD9" w:rsidRPr="00C442DE" w:rsidRDefault="00B10795" w:rsidP="00FF0583">
      <w:pPr>
        <w:pStyle w:val="a3"/>
        <w:spacing w:beforeLines="50" w:before="180" w:afterLines="10" w:after="36" w:line="240" w:lineRule="auto"/>
        <w:rPr>
          <w:rFonts w:ascii="新細明體" w:eastAsia="新細明體" w:hAnsi="新細明體"/>
          <w:szCs w:val="22"/>
        </w:rPr>
      </w:pPr>
      <w:r>
        <w:rPr>
          <w:rFonts w:ascii="新細明體" w:eastAsia="新細明體" w:hAnsi="新細明體" w:hint="eastAsia"/>
          <w:szCs w:val="22"/>
        </w:rPr>
        <w:t>三</w:t>
      </w:r>
      <w:r w:rsidR="00EF3DD9">
        <w:rPr>
          <w:rFonts w:ascii="新細明體" w:eastAsia="新細明體" w:hAnsi="新細明體" w:hint="eastAsia"/>
          <w:szCs w:val="22"/>
        </w:rPr>
        <w:t>、</w:t>
      </w:r>
      <w:r>
        <w:rPr>
          <w:rFonts w:ascii="新細明體" w:eastAsia="新細明體" w:hAnsi="新細明體" w:hint="eastAsia"/>
          <w:szCs w:val="22"/>
        </w:rPr>
        <w:t>稿件應依以下順序撰寫</w:t>
      </w:r>
      <w:r w:rsidR="00EF3DD9">
        <w:rPr>
          <w:rFonts w:ascii="新細明體" w:eastAsia="新細明體" w:hAnsi="新細明體" w:hint="eastAsia"/>
          <w:szCs w:val="22"/>
        </w:rPr>
        <w:t>：</w:t>
      </w:r>
    </w:p>
    <w:p w14:paraId="365675BC" w14:textId="77777777" w:rsidR="00425F7C" w:rsidRDefault="00B10795" w:rsidP="0026632C">
      <w:pPr>
        <w:pStyle w:val="10"/>
        <w:spacing w:beforeLines="30" w:before="108" w:line="240" w:lineRule="auto"/>
        <w:ind w:left="0"/>
        <w:rPr>
          <w:rFonts w:eastAsia="新細明體" w:hAnsi="新細明體"/>
          <w:szCs w:val="22"/>
        </w:rPr>
      </w:pPr>
      <w:r>
        <w:rPr>
          <w:rFonts w:eastAsia="新細明體" w:hAnsi="新細明體" w:hint="eastAsia"/>
          <w:szCs w:val="22"/>
        </w:rPr>
        <w:t>（一）中、英文標題頁</w:t>
      </w:r>
    </w:p>
    <w:p w14:paraId="2DEF735B" w14:textId="77777777" w:rsidR="00425F7C" w:rsidRDefault="00B10795" w:rsidP="00ED5E63">
      <w:pPr>
        <w:pStyle w:val="10"/>
        <w:spacing w:beforeLines="10" w:before="36" w:line="240" w:lineRule="auto"/>
        <w:ind w:left="0" w:firstLineChars="200" w:firstLine="440"/>
        <w:rPr>
          <w:rFonts w:eastAsia="新細明體" w:hAnsi="新細明體"/>
          <w:szCs w:val="22"/>
        </w:rPr>
      </w:pPr>
      <w:r>
        <w:rPr>
          <w:rFonts w:eastAsia="新細明體" w:hAnsi="新細明體" w:hint="eastAsia"/>
          <w:szCs w:val="22"/>
        </w:rPr>
        <w:t>1</w:t>
      </w:r>
      <w:r>
        <w:rPr>
          <w:rFonts w:eastAsia="新細明體" w:hAnsi="新細明體"/>
          <w:szCs w:val="22"/>
        </w:rPr>
        <w:t xml:space="preserve">. </w:t>
      </w:r>
      <w:r>
        <w:rPr>
          <w:rFonts w:eastAsia="新細明體" w:hAnsi="新細明體" w:hint="eastAsia"/>
          <w:szCs w:val="22"/>
        </w:rPr>
        <w:t>中文稿之中文標題頁在前、英文標題頁置於全篇末。英文稿則相反。</w:t>
      </w:r>
    </w:p>
    <w:p w14:paraId="56293D87" w14:textId="77777777" w:rsidR="00ED5E63" w:rsidRDefault="00B10795" w:rsidP="00ED5E63">
      <w:pPr>
        <w:pStyle w:val="10"/>
        <w:spacing w:beforeLines="10" w:before="36" w:line="240" w:lineRule="auto"/>
        <w:ind w:left="0" w:firstLineChars="200" w:firstLine="440"/>
        <w:rPr>
          <w:rFonts w:eastAsia="新細明體" w:hAnsi="新細明體"/>
          <w:szCs w:val="22"/>
        </w:rPr>
      </w:pPr>
      <w:r>
        <w:rPr>
          <w:rFonts w:eastAsia="新細明體" w:hAnsi="新細明體" w:hint="eastAsia"/>
          <w:szCs w:val="22"/>
        </w:rPr>
        <w:t>2</w:t>
      </w:r>
      <w:r>
        <w:rPr>
          <w:rFonts w:eastAsia="新細明體" w:hAnsi="新細明體"/>
          <w:szCs w:val="22"/>
        </w:rPr>
        <w:t xml:space="preserve">. </w:t>
      </w:r>
      <w:r>
        <w:rPr>
          <w:rFonts w:eastAsia="新細明體" w:hAnsi="新細明體" w:hint="eastAsia"/>
          <w:szCs w:val="22"/>
        </w:rPr>
        <w:t>標題頁內含</w:t>
      </w:r>
      <w:r w:rsidR="00415E21">
        <w:rPr>
          <w:rFonts w:eastAsia="新細明體" w:hAnsi="新細明體" w:hint="eastAsia"/>
          <w:szCs w:val="22"/>
        </w:rPr>
        <w:t>：</w:t>
      </w:r>
    </w:p>
    <w:p w14:paraId="072A4B39" w14:textId="77777777" w:rsidR="00425F7C" w:rsidRDefault="00B10795" w:rsidP="00ED5E63">
      <w:pPr>
        <w:pStyle w:val="10"/>
        <w:spacing w:beforeLines="10" w:before="36" w:line="240" w:lineRule="auto"/>
        <w:ind w:leftChars="183" w:left="991" w:hangingChars="251" w:hanging="552"/>
        <w:rPr>
          <w:rFonts w:eastAsia="新細明體" w:hAnsi="新細明體"/>
          <w:szCs w:val="22"/>
        </w:rPr>
      </w:pPr>
      <w:r>
        <w:rPr>
          <w:rFonts w:eastAsia="新細明體" w:hAnsi="新細明體" w:hint="eastAsia"/>
          <w:szCs w:val="22"/>
        </w:rPr>
        <w:t>（</w:t>
      </w:r>
      <w:r>
        <w:rPr>
          <w:rFonts w:eastAsia="新細明體" w:hAnsi="新細明體" w:hint="eastAsia"/>
          <w:szCs w:val="22"/>
        </w:rPr>
        <w:t>1</w:t>
      </w:r>
      <w:r>
        <w:rPr>
          <w:rFonts w:eastAsia="新細明體" w:hAnsi="新細明體" w:hint="eastAsia"/>
          <w:szCs w:val="22"/>
        </w:rPr>
        <w:t>）篇名（</w:t>
      </w:r>
      <w:r>
        <w:rPr>
          <w:rFonts w:eastAsia="新細明體" w:hAnsi="新細明體" w:hint="eastAsia"/>
          <w:szCs w:val="22"/>
        </w:rPr>
        <w:t>T</w:t>
      </w:r>
      <w:r>
        <w:rPr>
          <w:rFonts w:eastAsia="新細明體" w:hAnsi="新細明體"/>
          <w:szCs w:val="22"/>
        </w:rPr>
        <w:t>itle</w:t>
      </w:r>
      <w:r>
        <w:rPr>
          <w:rFonts w:eastAsia="新細明體" w:hAnsi="新細明體" w:hint="eastAsia"/>
          <w:szCs w:val="22"/>
        </w:rPr>
        <w:t>）：</w:t>
      </w:r>
      <w:r w:rsidR="0071475B">
        <w:rPr>
          <w:rFonts w:eastAsia="新細明體" w:hAnsi="新細明體" w:hint="eastAsia"/>
          <w:szCs w:val="22"/>
        </w:rPr>
        <w:t>宜簡明</w:t>
      </w:r>
      <w:r w:rsidR="00C9425D">
        <w:rPr>
          <w:rFonts w:eastAsia="新細明體" w:hAnsi="新細明體" w:hint="eastAsia"/>
          <w:szCs w:val="22"/>
        </w:rPr>
        <w:t>。</w:t>
      </w:r>
      <w:r w:rsidR="0071475B">
        <w:rPr>
          <w:rFonts w:eastAsia="新細明體" w:hAnsi="新細明體" w:hint="eastAsia"/>
          <w:szCs w:val="22"/>
        </w:rPr>
        <w:t>若有副題，正、副題之間以</w:t>
      </w:r>
      <w:r w:rsidR="00A9262D">
        <w:rPr>
          <w:rFonts w:eastAsia="新細明體" w:hAnsi="新細明體" w:hint="eastAsia"/>
          <w:szCs w:val="22"/>
        </w:rPr>
        <w:t>「</w:t>
      </w:r>
      <w:r w:rsidR="0071475B">
        <w:rPr>
          <w:rFonts w:eastAsia="新細明體" w:hAnsi="新細明體" w:hint="eastAsia"/>
          <w:szCs w:val="22"/>
        </w:rPr>
        <w:t>冒號</w:t>
      </w:r>
      <w:r w:rsidR="00A9262D">
        <w:rPr>
          <w:rFonts w:eastAsia="新細明體" w:hAnsi="新細明體" w:hint="eastAsia"/>
          <w:szCs w:val="22"/>
        </w:rPr>
        <w:t>」</w:t>
      </w:r>
      <w:r w:rsidR="0071475B">
        <w:rPr>
          <w:rFonts w:eastAsia="新細明體" w:hAnsi="新細明體" w:hint="eastAsia"/>
          <w:szCs w:val="22"/>
        </w:rPr>
        <w:t>區隔。</w:t>
      </w:r>
      <w:r>
        <w:rPr>
          <w:rFonts w:eastAsia="新細明體" w:hAnsi="新細明體" w:hint="eastAsia"/>
          <w:szCs w:val="22"/>
        </w:rPr>
        <w:t>英文篇名</w:t>
      </w:r>
      <w:r w:rsidR="00415E21">
        <w:rPr>
          <w:rFonts w:eastAsia="新細明體" w:hAnsi="新細明體" w:hint="eastAsia"/>
          <w:szCs w:val="22"/>
        </w:rPr>
        <w:t>除冠詞、介系詞外，首</w:t>
      </w:r>
      <w:r w:rsidR="00C9425D">
        <w:rPr>
          <w:rFonts w:eastAsia="新細明體" w:hAnsi="新細明體" w:hint="eastAsia"/>
          <w:szCs w:val="22"/>
        </w:rPr>
        <w:t>字母</w:t>
      </w:r>
      <w:r w:rsidR="00415E21">
        <w:rPr>
          <w:rFonts w:eastAsia="新細明體" w:hAnsi="新細明體" w:hint="eastAsia"/>
          <w:szCs w:val="22"/>
        </w:rPr>
        <w:t>均應大寫</w:t>
      </w:r>
      <w:r w:rsidR="0071475B">
        <w:rPr>
          <w:rFonts w:eastAsia="新細明體" w:hAnsi="新細明體" w:hint="eastAsia"/>
          <w:szCs w:val="22"/>
        </w:rPr>
        <w:t>。</w:t>
      </w:r>
      <w:r w:rsidR="002F3B58">
        <w:rPr>
          <w:rFonts w:eastAsia="新細明體" w:hAnsi="新細明體" w:hint="eastAsia"/>
          <w:szCs w:val="22"/>
        </w:rPr>
        <w:t>使用</w:t>
      </w:r>
      <w:r w:rsidR="00415E21">
        <w:rPr>
          <w:rFonts w:eastAsia="新細明體" w:hAnsi="新細明體" w:hint="eastAsia"/>
          <w:szCs w:val="22"/>
        </w:rPr>
        <w:t>1</w:t>
      </w:r>
      <w:r w:rsidR="00415E21">
        <w:rPr>
          <w:rFonts w:eastAsia="新細明體" w:hAnsi="新細明體"/>
          <w:szCs w:val="22"/>
        </w:rPr>
        <w:t>8</w:t>
      </w:r>
      <w:r w:rsidR="00BC2DD8">
        <w:rPr>
          <w:rFonts w:eastAsia="新細明體" w:hAnsi="新細明體"/>
          <w:szCs w:val="22"/>
        </w:rPr>
        <w:t xml:space="preserve"> </w:t>
      </w:r>
      <w:proofErr w:type="spellStart"/>
      <w:r w:rsidR="002F3B58">
        <w:rPr>
          <w:rFonts w:eastAsia="新細明體" w:hAnsi="新細明體"/>
          <w:szCs w:val="22"/>
        </w:rPr>
        <w:t>pt</w:t>
      </w:r>
      <w:proofErr w:type="spellEnd"/>
      <w:r w:rsidR="002F1DD4">
        <w:rPr>
          <w:rFonts w:eastAsia="新細明體" w:hAnsi="新細明體" w:hint="eastAsia"/>
          <w:szCs w:val="22"/>
        </w:rPr>
        <w:t>字級</w:t>
      </w:r>
      <w:r w:rsidR="00415E21">
        <w:rPr>
          <w:rFonts w:eastAsia="新細明體" w:hAnsi="新細明體" w:hint="eastAsia"/>
          <w:szCs w:val="22"/>
        </w:rPr>
        <w:t>，粗體。</w:t>
      </w:r>
    </w:p>
    <w:p w14:paraId="7C9481C0" w14:textId="77777777" w:rsidR="00425F7C" w:rsidRDefault="002F3B58" w:rsidP="00ED5E63">
      <w:pPr>
        <w:pStyle w:val="10"/>
        <w:spacing w:beforeLines="10" w:before="36" w:line="240" w:lineRule="auto"/>
        <w:ind w:leftChars="183" w:left="991" w:hangingChars="251" w:hanging="552"/>
        <w:rPr>
          <w:rFonts w:eastAsia="新細明體" w:hAnsi="新細明體"/>
          <w:szCs w:val="22"/>
        </w:rPr>
      </w:pPr>
      <w:r>
        <w:rPr>
          <w:rFonts w:eastAsia="新細明體" w:hAnsi="新細明體" w:hint="eastAsia"/>
          <w:szCs w:val="22"/>
        </w:rPr>
        <w:t>（</w:t>
      </w:r>
      <w:r>
        <w:rPr>
          <w:rFonts w:eastAsia="新細明體" w:hAnsi="新細明體" w:hint="eastAsia"/>
          <w:szCs w:val="22"/>
        </w:rPr>
        <w:t>2</w:t>
      </w:r>
      <w:r>
        <w:rPr>
          <w:rFonts w:eastAsia="新細明體" w:hAnsi="新細明體" w:hint="eastAsia"/>
          <w:szCs w:val="22"/>
        </w:rPr>
        <w:t>）摘要（</w:t>
      </w:r>
      <w:r>
        <w:rPr>
          <w:rFonts w:eastAsia="新細明體" w:hAnsi="新細明體" w:hint="eastAsia"/>
          <w:szCs w:val="22"/>
        </w:rPr>
        <w:t>Ab</w:t>
      </w:r>
      <w:r>
        <w:rPr>
          <w:rFonts w:eastAsia="新細明體" w:hAnsi="新細明體"/>
          <w:szCs w:val="22"/>
        </w:rPr>
        <w:t>stract</w:t>
      </w:r>
      <w:r>
        <w:rPr>
          <w:rFonts w:eastAsia="新細明體" w:hAnsi="新細明體" w:hint="eastAsia"/>
          <w:szCs w:val="22"/>
        </w:rPr>
        <w:t>）：中文摘要至多</w:t>
      </w:r>
      <w:r>
        <w:rPr>
          <w:rFonts w:eastAsia="新細明體" w:hAnsi="新細明體" w:hint="eastAsia"/>
          <w:szCs w:val="22"/>
        </w:rPr>
        <w:t>5</w:t>
      </w:r>
      <w:r>
        <w:rPr>
          <w:rFonts w:eastAsia="新細明體" w:hAnsi="新細明體"/>
          <w:szCs w:val="22"/>
        </w:rPr>
        <w:t>00</w:t>
      </w:r>
      <w:r>
        <w:rPr>
          <w:rFonts w:eastAsia="新細明體" w:hAnsi="新細明體" w:hint="eastAsia"/>
          <w:szCs w:val="22"/>
        </w:rPr>
        <w:t>字、英文摘要至多</w:t>
      </w:r>
      <w:r>
        <w:rPr>
          <w:rFonts w:eastAsia="新細明體" w:hAnsi="新細明體" w:hint="eastAsia"/>
          <w:szCs w:val="22"/>
        </w:rPr>
        <w:t>2</w:t>
      </w:r>
      <w:r>
        <w:rPr>
          <w:rFonts w:eastAsia="新細明體" w:hAnsi="新細明體"/>
          <w:szCs w:val="22"/>
        </w:rPr>
        <w:t>50</w:t>
      </w:r>
      <w:r>
        <w:rPr>
          <w:rFonts w:eastAsia="新細明體" w:hAnsi="新細明體" w:hint="eastAsia"/>
          <w:szCs w:val="22"/>
        </w:rPr>
        <w:t>字，以不分段呈現為原則，使用</w:t>
      </w:r>
      <w:r>
        <w:rPr>
          <w:rFonts w:eastAsia="新細明體" w:hAnsi="新細明體" w:hint="eastAsia"/>
          <w:szCs w:val="22"/>
        </w:rPr>
        <w:t>1</w:t>
      </w:r>
      <w:r>
        <w:rPr>
          <w:rFonts w:eastAsia="新細明體" w:hAnsi="新細明體"/>
          <w:szCs w:val="22"/>
        </w:rPr>
        <w:t>2</w:t>
      </w:r>
      <w:r w:rsidR="00BC2DD8">
        <w:rPr>
          <w:rFonts w:eastAsia="新細明體" w:hAnsi="新細明體"/>
          <w:szCs w:val="22"/>
        </w:rPr>
        <w:t xml:space="preserve"> </w:t>
      </w:r>
      <w:proofErr w:type="spellStart"/>
      <w:r>
        <w:rPr>
          <w:rFonts w:eastAsia="新細明體" w:hAnsi="新細明體"/>
          <w:szCs w:val="22"/>
        </w:rPr>
        <w:t>pt</w:t>
      </w:r>
      <w:proofErr w:type="spellEnd"/>
      <w:r w:rsidR="002F1DD4">
        <w:rPr>
          <w:rFonts w:eastAsia="新細明體" w:hAnsi="新細明體" w:hint="eastAsia"/>
          <w:szCs w:val="22"/>
        </w:rPr>
        <w:t>字級</w:t>
      </w:r>
      <w:r>
        <w:rPr>
          <w:rFonts w:eastAsia="新細明體" w:hAnsi="新細明體" w:hint="eastAsia"/>
          <w:szCs w:val="22"/>
        </w:rPr>
        <w:t>。</w:t>
      </w:r>
    </w:p>
    <w:p w14:paraId="68429DDB" w14:textId="77777777" w:rsidR="00A712F6" w:rsidRPr="002F3B58" w:rsidRDefault="00A712F6" w:rsidP="00ED5E63">
      <w:pPr>
        <w:pStyle w:val="10"/>
        <w:spacing w:beforeLines="10" w:before="36" w:line="240" w:lineRule="auto"/>
        <w:ind w:left="0" w:firstLineChars="200" w:firstLine="440"/>
        <w:rPr>
          <w:rFonts w:eastAsia="新細明體" w:hAnsi="新細明體"/>
          <w:szCs w:val="22"/>
        </w:rPr>
      </w:pPr>
      <w:r>
        <w:rPr>
          <w:rFonts w:eastAsia="新細明體" w:hAnsi="新細明體" w:hint="eastAsia"/>
          <w:szCs w:val="22"/>
        </w:rPr>
        <w:t>（</w:t>
      </w:r>
      <w:r>
        <w:rPr>
          <w:rFonts w:eastAsia="新細明體" w:hAnsi="新細明體"/>
          <w:szCs w:val="22"/>
        </w:rPr>
        <w:t>3</w:t>
      </w:r>
      <w:r>
        <w:rPr>
          <w:rFonts w:eastAsia="新細明體" w:hAnsi="新細明體" w:hint="eastAsia"/>
          <w:szCs w:val="22"/>
        </w:rPr>
        <w:t>）</w:t>
      </w:r>
      <w:r w:rsidRPr="00A712F6">
        <w:rPr>
          <w:rFonts w:eastAsia="新細明體" w:hAnsi="新細明體" w:hint="eastAsia"/>
          <w:szCs w:val="22"/>
        </w:rPr>
        <w:t>關鍵詞（</w:t>
      </w:r>
      <w:r w:rsidRPr="00A712F6">
        <w:rPr>
          <w:rFonts w:eastAsia="新細明體" w:hAnsi="新細明體" w:hint="eastAsia"/>
          <w:szCs w:val="22"/>
        </w:rPr>
        <w:t>Keywords</w:t>
      </w:r>
      <w:r w:rsidRPr="00A712F6">
        <w:rPr>
          <w:rFonts w:eastAsia="新細明體" w:hAnsi="新細明體" w:hint="eastAsia"/>
          <w:szCs w:val="22"/>
        </w:rPr>
        <w:t>）：以三至五個為原則，按重要性排序，使用</w:t>
      </w:r>
      <w:r w:rsidRPr="00A712F6">
        <w:rPr>
          <w:rFonts w:eastAsia="新細明體" w:hAnsi="新細明體" w:hint="eastAsia"/>
          <w:szCs w:val="22"/>
        </w:rPr>
        <w:t>12</w:t>
      </w:r>
      <w:r w:rsidR="00BC2DD8">
        <w:rPr>
          <w:rFonts w:eastAsia="新細明體" w:hAnsi="新細明體"/>
          <w:szCs w:val="22"/>
        </w:rPr>
        <w:t xml:space="preserve"> </w:t>
      </w:r>
      <w:proofErr w:type="spellStart"/>
      <w:r w:rsidRPr="00A712F6">
        <w:rPr>
          <w:rFonts w:eastAsia="新細明體" w:hAnsi="新細明體" w:hint="eastAsia"/>
          <w:szCs w:val="22"/>
        </w:rPr>
        <w:t>pt</w:t>
      </w:r>
      <w:proofErr w:type="spellEnd"/>
      <w:r w:rsidR="002F1DD4">
        <w:rPr>
          <w:rFonts w:eastAsia="新細明體" w:hAnsi="新細明體" w:hint="eastAsia"/>
          <w:szCs w:val="22"/>
        </w:rPr>
        <w:t>字級</w:t>
      </w:r>
      <w:r w:rsidRPr="00A712F6">
        <w:rPr>
          <w:rFonts w:eastAsia="新細明體" w:hAnsi="新細明體" w:hint="eastAsia"/>
          <w:szCs w:val="22"/>
        </w:rPr>
        <w:t>。</w:t>
      </w:r>
    </w:p>
    <w:p w14:paraId="5EAEC52E" w14:textId="77777777" w:rsidR="00425F7C" w:rsidRDefault="002F3B58" w:rsidP="0026632C">
      <w:pPr>
        <w:pStyle w:val="10"/>
        <w:spacing w:beforeLines="30" w:before="108" w:line="240" w:lineRule="auto"/>
        <w:ind w:left="0"/>
        <w:rPr>
          <w:rFonts w:eastAsia="新細明體" w:hAnsi="新細明體"/>
          <w:szCs w:val="22"/>
        </w:rPr>
      </w:pPr>
      <w:r>
        <w:rPr>
          <w:rFonts w:eastAsia="新細明體" w:hint="eastAsia"/>
          <w:szCs w:val="22"/>
        </w:rPr>
        <w:t>（</w:t>
      </w:r>
      <w:r w:rsidR="00A712F6">
        <w:rPr>
          <w:rFonts w:eastAsia="新細明體" w:hint="eastAsia"/>
          <w:szCs w:val="22"/>
        </w:rPr>
        <w:t>二）</w:t>
      </w:r>
      <w:r w:rsidR="00340E09">
        <w:rPr>
          <w:rFonts w:eastAsia="新細明體" w:hint="eastAsia"/>
          <w:szCs w:val="22"/>
        </w:rPr>
        <w:t>正</w:t>
      </w:r>
      <w:r w:rsidR="00A712F6">
        <w:rPr>
          <w:rFonts w:eastAsia="新細明體" w:hint="eastAsia"/>
          <w:szCs w:val="22"/>
        </w:rPr>
        <w:t>文</w:t>
      </w:r>
      <w:r w:rsidR="00DE3821">
        <w:rPr>
          <w:rFonts w:eastAsia="新細明體" w:hint="eastAsia"/>
          <w:szCs w:val="22"/>
        </w:rPr>
        <w:t>（內文及圖表）</w:t>
      </w:r>
    </w:p>
    <w:p w14:paraId="71CF61C1" w14:textId="77777777" w:rsidR="00314F4B" w:rsidRDefault="00340E09" w:rsidP="0026632C">
      <w:pPr>
        <w:pStyle w:val="10"/>
        <w:spacing w:beforeLines="30" w:before="108" w:line="240" w:lineRule="auto"/>
        <w:ind w:left="0"/>
        <w:rPr>
          <w:rFonts w:eastAsia="新細明體" w:hAnsi="新細明體"/>
          <w:szCs w:val="22"/>
        </w:rPr>
      </w:pPr>
      <w:r>
        <w:rPr>
          <w:rFonts w:eastAsia="新細明體" w:hAnsi="新細明體" w:hint="eastAsia"/>
          <w:szCs w:val="22"/>
        </w:rPr>
        <w:t>（三）</w:t>
      </w:r>
      <w:r w:rsidR="0071475B">
        <w:rPr>
          <w:rFonts w:eastAsia="新細明體" w:hAnsi="新細明體" w:hint="eastAsia"/>
          <w:szCs w:val="22"/>
        </w:rPr>
        <w:t>參考文獻</w:t>
      </w:r>
      <w:r w:rsidR="00DE3821">
        <w:rPr>
          <w:rFonts w:eastAsia="新細明體" w:hAnsi="新細明體" w:hint="eastAsia"/>
          <w:szCs w:val="22"/>
        </w:rPr>
        <w:t>（</w:t>
      </w:r>
      <w:r w:rsidR="00DE3821" w:rsidRPr="00DE3821">
        <w:rPr>
          <w:rFonts w:eastAsia="新細明體" w:hAnsi="新細明體" w:hint="eastAsia"/>
          <w:szCs w:val="22"/>
        </w:rPr>
        <w:t>必須全部列舉</w:t>
      </w:r>
      <w:r w:rsidR="00DE3821">
        <w:rPr>
          <w:rFonts w:eastAsia="新細明體" w:hAnsi="新細明體" w:hint="eastAsia"/>
          <w:szCs w:val="22"/>
        </w:rPr>
        <w:t>正</w:t>
      </w:r>
      <w:r w:rsidR="00DE3821" w:rsidRPr="00DE3821">
        <w:rPr>
          <w:rFonts w:eastAsia="新細明體" w:hAnsi="新細明體" w:hint="eastAsia"/>
          <w:szCs w:val="22"/>
        </w:rPr>
        <w:t>文中引用過的文獻，不得列出未引用之文獻</w:t>
      </w:r>
      <w:r w:rsidR="00DE3821">
        <w:rPr>
          <w:rFonts w:eastAsia="新細明體" w:hAnsi="新細明體" w:hint="eastAsia"/>
          <w:szCs w:val="22"/>
        </w:rPr>
        <w:t>）</w:t>
      </w:r>
    </w:p>
    <w:p w14:paraId="3BE62678" w14:textId="77777777" w:rsidR="00A712F6" w:rsidRDefault="00314F4B" w:rsidP="0026632C">
      <w:pPr>
        <w:pStyle w:val="10"/>
        <w:spacing w:beforeLines="30" w:before="108" w:line="240" w:lineRule="auto"/>
        <w:ind w:left="0"/>
        <w:rPr>
          <w:rFonts w:eastAsia="新細明體" w:hAnsi="新細明體"/>
          <w:szCs w:val="22"/>
        </w:rPr>
      </w:pPr>
      <w:r>
        <w:rPr>
          <w:rFonts w:eastAsia="新細明體" w:hAnsi="新細明體" w:hint="eastAsia"/>
          <w:szCs w:val="22"/>
        </w:rPr>
        <w:t>（四）附錄（非必要</w:t>
      </w:r>
      <w:r w:rsidR="00DE3821">
        <w:rPr>
          <w:rFonts w:eastAsia="新細明體" w:hAnsi="新細明體" w:hint="eastAsia"/>
          <w:szCs w:val="22"/>
        </w:rPr>
        <w:t>項目</w:t>
      </w:r>
      <w:r w:rsidR="0064706E">
        <w:rPr>
          <w:rFonts w:eastAsia="新細明體" w:hAnsi="新細明體" w:hint="eastAsia"/>
          <w:szCs w:val="22"/>
        </w:rPr>
        <w:t>，請視需要附加）</w:t>
      </w:r>
    </w:p>
    <w:p w14:paraId="075E9F17" w14:textId="77777777" w:rsidR="00000135" w:rsidRDefault="0071475B" w:rsidP="00000135">
      <w:pPr>
        <w:pStyle w:val="a3"/>
        <w:tabs>
          <w:tab w:val="clear" w:pos="540"/>
        </w:tabs>
        <w:spacing w:beforeLines="50" w:before="180" w:afterLines="10" w:after="36" w:line="240" w:lineRule="auto"/>
        <w:ind w:left="420" w:hanging="406"/>
        <w:rPr>
          <w:rFonts w:ascii="新細明體" w:eastAsia="新細明體" w:hAnsi="新細明體"/>
          <w:szCs w:val="22"/>
        </w:rPr>
      </w:pPr>
      <w:r>
        <w:rPr>
          <w:rFonts w:ascii="新細明體" w:eastAsia="新細明體" w:hAnsi="新細明體" w:hint="eastAsia"/>
          <w:szCs w:val="22"/>
        </w:rPr>
        <w:t>四、</w:t>
      </w:r>
      <w:r w:rsidR="002917E9">
        <w:rPr>
          <w:rFonts w:ascii="新細明體" w:eastAsia="新細明體" w:hAnsi="新細明體" w:hint="eastAsia"/>
          <w:szCs w:val="22"/>
        </w:rPr>
        <w:t>本刊為雙向匿名審查，請勿於稿件</w:t>
      </w:r>
      <w:r w:rsidR="00BB663C">
        <w:rPr>
          <w:rFonts w:ascii="新細明體" w:eastAsia="新細明體" w:hAnsi="新細明體" w:hint="eastAsia"/>
          <w:szCs w:val="22"/>
        </w:rPr>
        <w:t>首頁、正文或附錄</w:t>
      </w:r>
      <w:r w:rsidR="002917E9">
        <w:rPr>
          <w:rFonts w:ascii="新細明體" w:eastAsia="新細明體" w:hAnsi="新細明體" w:hint="eastAsia"/>
          <w:szCs w:val="22"/>
        </w:rPr>
        <w:t>中出現任何</w:t>
      </w:r>
      <w:r w:rsidR="00C34256">
        <w:rPr>
          <w:rFonts w:ascii="新細明體" w:eastAsia="新細明體" w:hAnsi="新細明體" w:hint="eastAsia"/>
          <w:szCs w:val="22"/>
        </w:rPr>
        <w:t>作者</w:t>
      </w:r>
      <w:r w:rsidR="002917E9">
        <w:rPr>
          <w:rFonts w:ascii="新細明體" w:eastAsia="新細明體" w:hAnsi="新細明體" w:hint="eastAsia"/>
          <w:szCs w:val="22"/>
        </w:rPr>
        <w:t>姓名</w:t>
      </w:r>
      <w:r w:rsidR="00C34256">
        <w:rPr>
          <w:rFonts w:ascii="新細明體" w:eastAsia="新細明體" w:hAnsi="新細明體" w:hint="eastAsia"/>
          <w:szCs w:val="22"/>
        </w:rPr>
        <w:t>或服務單位等足以辨識</w:t>
      </w:r>
      <w:r w:rsidR="00C9425D">
        <w:rPr>
          <w:rFonts w:ascii="新細明體" w:eastAsia="新細明體" w:hAnsi="新細明體" w:hint="eastAsia"/>
          <w:szCs w:val="22"/>
        </w:rPr>
        <w:t>作者</w:t>
      </w:r>
      <w:r w:rsidR="00BB663C">
        <w:rPr>
          <w:rFonts w:ascii="新細明體" w:eastAsia="新細明體" w:hAnsi="新細明體" w:hint="eastAsia"/>
          <w:szCs w:val="22"/>
        </w:rPr>
        <w:t>個人</w:t>
      </w:r>
      <w:r w:rsidR="00C34256">
        <w:rPr>
          <w:rFonts w:ascii="新細明體" w:eastAsia="新細明體" w:hAnsi="新細明體" w:hint="eastAsia"/>
          <w:szCs w:val="22"/>
        </w:rPr>
        <w:t>身分之資料。</w:t>
      </w:r>
    </w:p>
    <w:p w14:paraId="5409F27F" w14:textId="77777777" w:rsidR="00BC2DD8" w:rsidRPr="00EE29E8" w:rsidRDefault="00BC2DD8" w:rsidP="00BC2DD8">
      <w:pPr>
        <w:pStyle w:val="a3"/>
        <w:spacing w:beforeLines="50" w:before="180" w:line="240" w:lineRule="auto"/>
        <w:jc w:val="center"/>
        <w:rPr>
          <w:rFonts w:ascii="微軟正黑體" w:eastAsia="微軟正黑體" w:hAnsi="微軟正黑體"/>
          <w:b/>
          <w:sz w:val="24"/>
          <w:szCs w:val="24"/>
        </w:rPr>
      </w:pPr>
      <w:r>
        <w:rPr>
          <w:rFonts w:ascii="微軟正黑體" w:eastAsia="微軟正黑體" w:hAnsi="微軟正黑體" w:hint="eastAsia"/>
          <w:b/>
          <w:sz w:val="28"/>
          <w:szCs w:val="24"/>
        </w:rPr>
        <w:t>貳</w:t>
      </w:r>
      <w:r w:rsidRPr="00EE29E8">
        <w:rPr>
          <w:rFonts w:ascii="微軟正黑體" w:eastAsia="微軟正黑體" w:hAnsi="微軟正黑體" w:hint="eastAsia"/>
          <w:b/>
          <w:sz w:val="28"/>
          <w:szCs w:val="24"/>
        </w:rPr>
        <w:t>、</w:t>
      </w:r>
      <w:r w:rsidR="00425F7C">
        <w:rPr>
          <w:rFonts w:ascii="微軟正黑體" w:eastAsia="微軟正黑體" w:hAnsi="微軟正黑體" w:hint="eastAsia"/>
          <w:b/>
          <w:sz w:val="28"/>
          <w:szCs w:val="24"/>
        </w:rPr>
        <w:t>正</w:t>
      </w:r>
      <w:r>
        <w:rPr>
          <w:rFonts w:ascii="微軟正黑體" w:eastAsia="微軟正黑體" w:hAnsi="微軟正黑體" w:hint="eastAsia"/>
          <w:b/>
          <w:sz w:val="28"/>
          <w:szCs w:val="24"/>
        </w:rPr>
        <w:t>文規</w:t>
      </w:r>
      <w:r w:rsidR="00425F7C">
        <w:rPr>
          <w:rFonts w:ascii="微軟正黑體" w:eastAsia="微軟正黑體" w:hAnsi="微軟正黑體" w:hint="eastAsia"/>
          <w:b/>
          <w:sz w:val="28"/>
          <w:szCs w:val="24"/>
        </w:rPr>
        <w:t>範</w:t>
      </w:r>
    </w:p>
    <w:p w14:paraId="1CA8D45F" w14:textId="77777777" w:rsidR="00BC2DD8" w:rsidRDefault="00BC2DD8" w:rsidP="00B2486F">
      <w:pPr>
        <w:pStyle w:val="a3"/>
        <w:spacing w:beforeLines="50" w:before="180" w:afterLines="10" w:after="36" w:line="240" w:lineRule="auto"/>
        <w:rPr>
          <w:rFonts w:eastAsia="新細明體"/>
          <w:szCs w:val="22"/>
        </w:rPr>
      </w:pPr>
      <w:r w:rsidRPr="00A56B62">
        <w:rPr>
          <w:rFonts w:eastAsia="新細明體"/>
          <w:szCs w:val="22"/>
        </w:rPr>
        <w:t>一、標題</w:t>
      </w:r>
      <w:r w:rsidR="00971D01" w:rsidRPr="00A56B62">
        <w:rPr>
          <w:rFonts w:eastAsia="新細明體"/>
          <w:szCs w:val="22"/>
        </w:rPr>
        <w:t>：宜精簡</w:t>
      </w:r>
      <w:r w:rsidR="00425F7C" w:rsidRPr="00A56B62">
        <w:rPr>
          <w:rFonts w:eastAsia="新細明體"/>
          <w:szCs w:val="22"/>
        </w:rPr>
        <w:t>。</w:t>
      </w:r>
      <w:r w:rsidR="00971D01" w:rsidRPr="00A56B62">
        <w:rPr>
          <w:rFonts w:eastAsia="新細明體"/>
          <w:szCs w:val="22"/>
        </w:rPr>
        <w:t>章節及子目</w:t>
      </w:r>
      <w:r w:rsidRPr="00A56B62">
        <w:rPr>
          <w:rFonts w:eastAsia="新細明體"/>
          <w:szCs w:val="22"/>
        </w:rPr>
        <w:t>以五個層次為原則。中文</w:t>
      </w:r>
      <w:r w:rsidR="00C93B7A" w:rsidRPr="00A56B62">
        <w:rPr>
          <w:rFonts w:eastAsia="新細明體"/>
          <w:szCs w:val="22"/>
        </w:rPr>
        <w:t>稿</w:t>
      </w:r>
      <w:r w:rsidRPr="00A56B62">
        <w:rPr>
          <w:rFonts w:eastAsia="新細明體"/>
          <w:szCs w:val="22"/>
        </w:rPr>
        <w:t>標題以壹、一、（一）、</w:t>
      </w:r>
      <w:r w:rsidRPr="00A56B62">
        <w:rPr>
          <w:rFonts w:eastAsia="新細明體"/>
          <w:szCs w:val="22"/>
        </w:rPr>
        <w:t>1.</w:t>
      </w:r>
      <w:r w:rsidRPr="00A56B62">
        <w:rPr>
          <w:rFonts w:eastAsia="新細明體"/>
          <w:szCs w:val="22"/>
        </w:rPr>
        <w:t>、（</w:t>
      </w:r>
      <w:r w:rsidRPr="00A56B62">
        <w:rPr>
          <w:rFonts w:eastAsia="新細明體"/>
          <w:szCs w:val="22"/>
        </w:rPr>
        <w:t>1</w:t>
      </w:r>
      <w:r w:rsidRPr="00A56B62">
        <w:rPr>
          <w:rFonts w:eastAsia="新細明體"/>
          <w:szCs w:val="22"/>
        </w:rPr>
        <w:t>）為序；英文</w:t>
      </w:r>
      <w:r w:rsidR="00C93B7A" w:rsidRPr="00A56B62">
        <w:rPr>
          <w:rFonts w:eastAsia="新細明體"/>
          <w:szCs w:val="22"/>
        </w:rPr>
        <w:t>稿</w:t>
      </w:r>
      <w:r w:rsidRPr="00A56B62">
        <w:rPr>
          <w:rFonts w:eastAsia="新細明體"/>
          <w:szCs w:val="22"/>
        </w:rPr>
        <w:t>標題以</w:t>
      </w:r>
      <w:r w:rsidRPr="00A56B62">
        <w:rPr>
          <w:rFonts w:eastAsia="新細明體"/>
          <w:szCs w:val="22"/>
        </w:rPr>
        <w:t>I.</w:t>
      </w:r>
      <w:r w:rsidRPr="00A56B62">
        <w:rPr>
          <w:rFonts w:eastAsia="新細明體"/>
          <w:szCs w:val="22"/>
        </w:rPr>
        <w:t>、</w:t>
      </w:r>
      <w:r w:rsidRPr="00A56B62">
        <w:rPr>
          <w:rFonts w:eastAsia="新細明體"/>
          <w:szCs w:val="22"/>
        </w:rPr>
        <w:t>A.</w:t>
      </w:r>
      <w:r w:rsidRPr="00A56B62">
        <w:rPr>
          <w:rFonts w:eastAsia="新細明體"/>
          <w:szCs w:val="22"/>
        </w:rPr>
        <w:t>、</w:t>
      </w:r>
      <w:r w:rsidRPr="00A56B62">
        <w:rPr>
          <w:rFonts w:eastAsia="新細明體"/>
          <w:szCs w:val="22"/>
        </w:rPr>
        <w:t>(A)</w:t>
      </w:r>
      <w:r w:rsidRPr="00A56B62">
        <w:rPr>
          <w:rFonts w:eastAsia="新細明體"/>
          <w:szCs w:val="22"/>
        </w:rPr>
        <w:t>、</w:t>
      </w:r>
      <w:r w:rsidRPr="00A56B62">
        <w:rPr>
          <w:rFonts w:eastAsia="新細明體"/>
          <w:szCs w:val="22"/>
        </w:rPr>
        <w:t>1.</w:t>
      </w:r>
      <w:r w:rsidRPr="00A56B62">
        <w:rPr>
          <w:rFonts w:eastAsia="新細明體"/>
          <w:szCs w:val="22"/>
        </w:rPr>
        <w:t>、</w:t>
      </w:r>
      <w:r w:rsidRPr="00A56B62">
        <w:rPr>
          <w:rFonts w:eastAsia="新細明體"/>
          <w:szCs w:val="22"/>
        </w:rPr>
        <w:t>(1)</w:t>
      </w:r>
      <w:r w:rsidRPr="00A56B62">
        <w:rPr>
          <w:rFonts w:eastAsia="新細明體"/>
          <w:szCs w:val="22"/>
        </w:rPr>
        <w:t>為序。</w:t>
      </w:r>
    </w:p>
    <w:p w14:paraId="13E7F903" w14:textId="77777777" w:rsidR="00435C3C" w:rsidRDefault="00EA1214" w:rsidP="00BB663C">
      <w:pPr>
        <w:pStyle w:val="a3"/>
        <w:spacing w:beforeLines="50" w:before="180" w:afterLines="10" w:after="36" w:line="240" w:lineRule="auto"/>
        <w:rPr>
          <w:rFonts w:eastAsia="新細明體" w:hAnsi="新細明體"/>
          <w:szCs w:val="22"/>
        </w:rPr>
      </w:pPr>
      <w:r>
        <w:rPr>
          <w:rFonts w:eastAsia="新細明體" w:hAnsi="新細明體" w:hint="eastAsia"/>
          <w:szCs w:val="22"/>
        </w:rPr>
        <w:lastRenderedPageBreak/>
        <w:t>【中文稿</w:t>
      </w:r>
      <w:r w:rsidRPr="00C93B7A">
        <w:rPr>
          <w:rFonts w:eastAsia="新細明體" w:hAnsi="新細明體" w:hint="eastAsia"/>
          <w:szCs w:val="22"/>
        </w:rPr>
        <w:t>】</w:t>
      </w:r>
      <w:r w:rsidR="00000135">
        <w:rPr>
          <w:rFonts w:eastAsia="新細明體" w:hAnsi="新細明體" w:hint="eastAsia"/>
          <w:b/>
          <w:sz w:val="32"/>
          <w:szCs w:val="22"/>
        </w:rPr>
        <w:t xml:space="preserve"> </w:t>
      </w:r>
      <w:r w:rsidR="00000135">
        <w:rPr>
          <w:rFonts w:eastAsia="新細明體" w:hAnsi="新細明體"/>
          <w:b/>
          <w:sz w:val="32"/>
          <w:szCs w:val="22"/>
        </w:rPr>
        <w:t xml:space="preserve">        </w:t>
      </w:r>
      <w:r w:rsidR="00BB663C">
        <w:rPr>
          <w:rFonts w:eastAsia="新細明體" w:hAnsi="新細明體"/>
          <w:b/>
          <w:sz w:val="32"/>
          <w:szCs w:val="22"/>
        </w:rPr>
        <w:t xml:space="preserve">  </w:t>
      </w:r>
      <w:r w:rsidR="00BB663C" w:rsidRPr="00021706">
        <w:rPr>
          <w:rFonts w:ascii="華康儷中宋" w:eastAsia="華康儷中宋" w:hAnsi="新細明體" w:hint="eastAsia"/>
          <w:b/>
          <w:sz w:val="32"/>
          <w:szCs w:val="22"/>
        </w:rPr>
        <w:t xml:space="preserve"> </w:t>
      </w:r>
      <w:r w:rsidR="00BC2DD8" w:rsidRPr="001557D9">
        <w:rPr>
          <w:rFonts w:ascii="華康儷中宋" w:eastAsia="華康儷中宋" w:hAnsi="新細明體" w:hint="eastAsia"/>
          <w:b/>
          <w:sz w:val="32"/>
          <w:szCs w:val="22"/>
        </w:rPr>
        <w:t>壹、內文第一層標題</w:t>
      </w:r>
      <w:r w:rsidR="00BC2DD8">
        <w:rPr>
          <w:rFonts w:eastAsia="新細明體" w:hAnsi="新細明體" w:hint="eastAsia"/>
          <w:szCs w:val="22"/>
        </w:rPr>
        <w:t>（</w:t>
      </w:r>
      <w:r w:rsidR="007A179B">
        <w:rPr>
          <w:rFonts w:eastAsia="新細明體" w:hAnsi="新細明體" w:hint="eastAsia"/>
          <w:szCs w:val="22"/>
        </w:rPr>
        <w:t>置中，</w:t>
      </w:r>
      <w:r w:rsidR="00BC2DD8">
        <w:rPr>
          <w:rFonts w:eastAsia="新細明體" w:hAnsi="新細明體" w:hint="eastAsia"/>
          <w:szCs w:val="22"/>
        </w:rPr>
        <w:t>1</w:t>
      </w:r>
      <w:r w:rsidR="00BC2DD8">
        <w:rPr>
          <w:rFonts w:eastAsia="新細明體" w:hAnsi="新細明體"/>
          <w:szCs w:val="22"/>
        </w:rPr>
        <w:t xml:space="preserve">6 </w:t>
      </w:r>
      <w:proofErr w:type="spellStart"/>
      <w:r w:rsidR="00BC2DD8">
        <w:rPr>
          <w:rFonts w:eastAsia="新細明體" w:hAnsi="新細明體"/>
          <w:szCs w:val="22"/>
        </w:rPr>
        <w:t>pt</w:t>
      </w:r>
      <w:proofErr w:type="spellEnd"/>
      <w:r w:rsidR="002F1DD4">
        <w:rPr>
          <w:rFonts w:eastAsia="新細明體" w:hAnsi="新細明體" w:hint="eastAsia"/>
          <w:szCs w:val="22"/>
        </w:rPr>
        <w:t>字級</w:t>
      </w:r>
      <w:r w:rsidR="007A179B">
        <w:rPr>
          <w:rFonts w:eastAsia="新細明體" w:hAnsi="新細明體" w:hint="eastAsia"/>
          <w:szCs w:val="22"/>
        </w:rPr>
        <w:t>，粗體</w:t>
      </w:r>
      <w:r w:rsidR="00D26744">
        <w:rPr>
          <w:rFonts w:eastAsia="新細明體" w:hAnsi="新細明體" w:hint="eastAsia"/>
          <w:szCs w:val="22"/>
        </w:rPr>
        <w:t>）</w:t>
      </w:r>
    </w:p>
    <w:p w14:paraId="454899EB" w14:textId="77777777" w:rsidR="007A179B" w:rsidRDefault="00D26744" w:rsidP="00BB663C">
      <w:pPr>
        <w:pStyle w:val="10"/>
        <w:tabs>
          <w:tab w:val="left" w:pos="4253"/>
        </w:tabs>
        <w:spacing w:line="440" w:lineRule="exact"/>
        <w:ind w:left="0"/>
        <w:rPr>
          <w:rFonts w:eastAsia="新細明體" w:hAnsi="新細明體"/>
          <w:szCs w:val="22"/>
        </w:rPr>
      </w:pPr>
      <w:r w:rsidRPr="00021706">
        <w:rPr>
          <w:rFonts w:ascii="華康儷中宋" w:eastAsia="華康儷中宋" w:hAnsi="新細明體" w:hint="eastAsia"/>
          <w:b/>
          <w:sz w:val="28"/>
          <w:szCs w:val="22"/>
        </w:rPr>
        <w:t>一、內文第二層標題</w:t>
      </w:r>
      <w:r>
        <w:rPr>
          <w:rFonts w:eastAsia="新細明體" w:hAnsi="新細明體" w:hint="eastAsia"/>
          <w:szCs w:val="22"/>
        </w:rPr>
        <w:t>（</w:t>
      </w:r>
      <w:r w:rsidR="007A179B">
        <w:rPr>
          <w:rFonts w:eastAsia="新細明體" w:hAnsi="新細明體" w:hint="eastAsia"/>
          <w:szCs w:val="22"/>
        </w:rPr>
        <w:t>靠左對齊，</w:t>
      </w:r>
      <w:r>
        <w:rPr>
          <w:rFonts w:eastAsia="新細明體" w:hAnsi="新細明體" w:hint="eastAsia"/>
          <w:szCs w:val="22"/>
        </w:rPr>
        <w:t>1</w:t>
      </w:r>
      <w:r>
        <w:rPr>
          <w:rFonts w:eastAsia="新細明體" w:hAnsi="新細明體"/>
          <w:szCs w:val="22"/>
        </w:rPr>
        <w:t xml:space="preserve">4 </w:t>
      </w:r>
      <w:proofErr w:type="spellStart"/>
      <w:r>
        <w:rPr>
          <w:rFonts w:eastAsia="新細明體" w:hAnsi="新細明體"/>
          <w:szCs w:val="22"/>
        </w:rPr>
        <w:t>pt</w:t>
      </w:r>
      <w:proofErr w:type="spellEnd"/>
      <w:r w:rsidR="002F1DD4">
        <w:rPr>
          <w:rFonts w:eastAsia="新細明體" w:hAnsi="新細明體" w:hint="eastAsia"/>
          <w:szCs w:val="22"/>
        </w:rPr>
        <w:t>字級</w:t>
      </w:r>
      <w:r w:rsidR="007A179B">
        <w:rPr>
          <w:rFonts w:eastAsia="新細明體" w:hAnsi="新細明體" w:hint="eastAsia"/>
          <w:szCs w:val="22"/>
        </w:rPr>
        <w:t>，粗體</w:t>
      </w:r>
      <w:r>
        <w:rPr>
          <w:rFonts w:eastAsia="新細明體" w:hAnsi="新細明體" w:hint="eastAsia"/>
          <w:szCs w:val="22"/>
        </w:rPr>
        <w:t>）</w:t>
      </w:r>
    </w:p>
    <w:p w14:paraId="0D459E32" w14:textId="77777777" w:rsidR="00C93B7A" w:rsidRDefault="00BC2DD8" w:rsidP="00EA1214">
      <w:pPr>
        <w:pStyle w:val="10"/>
        <w:tabs>
          <w:tab w:val="left" w:pos="4253"/>
        </w:tabs>
        <w:spacing w:beforeLines="20" w:before="72" w:line="400" w:lineRule="exact"/>
        <w:ind w:left="0"/>
        <w:rPr>
          <w:rFonts w:eastAsia="新細明體" w:hAnsi="新細明體"/>
          <w:szCs w:val="22"/>
        </w:rPr>
      </w:pPr>
      <w:r w:rsidRPr="00021706">
        <w:rPr>
          <w:rFonts w:ascii="華康儷中宋" w:eastAsia="華康儷中宋" w:hAnsi="新細明體" w:hint="eastAsia"/>
          <w:b/>
          <w:sz w:val="24"/>
          <w:szCs w:val="22"/>
        </w:rPr>
        <w:t>（一）</w:t>
      </w:r>
      <w:r w:rsidR="00D26744" w:rsidRPr="00021706">
        <w:rPr>
          <w:rFonts w:ascii="華康儷中宋" w:eastAsia="華康儷中宋" w:hAnsi="新細明體" w:hint="eastAsia"/>
          <w:b/>
          <w:sz w:val="24"/>
          <w:szCs w:val="22"/>
        </w:rPr>
        <w:t>內文第三層標題</w:t>
      </w:r>
      <w:r w:rsidR="00D26744">
        <w:rPr>
          <w:rFonts w:eastAsia="新細明體" w:hAnsi="新細明體" w:hint="eastAsia"/>
          <w:szCs w:val="22"/>
        </w:rPr>
        <w:t>（</w:t>
      </w:r>
      <w:r w:rsidR="007A179B">
        <w:rPr>
          <w:rFonts w:eastAsia="新細明體" w:hAnsi="新細明體" w:hint="eastAsia"/>
          <w:szCs w:val="22"/>
        </w:rPr>
        <w:t>靠左對齊，</w:t>
      </w:r>
      <w:r w:rsidR="00D26744">
        <w:rPr>
          <w:rFonts w:eastAsia="新細明體" w:hAnsi="新細明體" w:hint="eastAsia"/>
          <w:szCs w:val="22"/>
        </w:rPr>
        <w:t>1</w:t>
      </w:r>
      <w:r w:rsidR="00D26744">
        <w:rPr>
          <w:rFonts w:eastAsia="新細明體" w:hAnsi="新細明體"/>
          <w:szCs w:val="22"/>
        </w:rPr>
        <w:t xml:space="preserve">2 </w:t>
      </w:r>
      <w:proofErr w:type="spellStart"/>
      <w:r w:rsidR="00D26744">
        <w:rPr>
          <w:rFonts w:eastAsia="新細明體" w:hAnsi="新細明體"/>
          <w:szCs w:val="22"/>
        </w:rPr>
        <w:t>pt</w:t>
      </w:r>
      <w:proofErr w:type="spellEnd"/>
      <w:r w:rsidR="002F1DD4">
        <w:rPr>
          <w:rFonts w:eastAsia="新細明體" w:hAnsi="新細明體" w:hint="eastAsia"/>
          <w:szCs w:val="22"/>
        </w:rPr>
        <w:t>字級</w:t>
      </w:r>
      <w:r w:rsidR="007A179B">
        <w:rPr>
          <w:rFonts w:eastAsia="新細明體" w:hAnsi="新細明體" w:hint="eastAsia"/>
          <w:szCs w:val="22"/>
        </w:rPr>
        <w:t>，粗體</w:t>
      </w:r>
      <w:r w:rsidR="00D26744">
        <w:rPr>
          <w:rFonts w:eastAsia="新細明體" w:hAnsi="新細明體" w:hint="eastAsia"/>
          <w:szCs w:val="22"/>
        </w:rPr>
        <w:t>）</w:t>
      </w:r>
    </w:p>
    <w:p w14:paraId="42D2A521" w14:textId="77777777" w:rsidR="00425F7C" w:rsidRDefault="00D26744" w:rsidP="00EA1214">
      <w:pPr>
        <w:pStyle w:val="10"/>
        <w:tabs>
          <w:tab w:val="left" w:pos="4253"/>
        </w:tabs>
        <w:spacing w:beforeLines="20" w:before="72" w:line="400" w:lineRule="exact"/>
        <w:ind w:left="0" w:firstLineChars="200" w:firstLine="480"/>
        <w:rPr>
          <w:rFonts w:eastAsia="新細明體" w:hAnsi="新細明體"/>
          <w:szCs w:val="22"/>
        </w:rPr>
      </w:pPr>
      <w:r w:rsidRPr="00DF4EF2">
        <w:rPr>
          <w:rFonts w:eastAsia="新細明體" w:hAnsi="新細明體" w:hint="eastAsia"/>
          <w:b/>
          <w:sz w:val="24"/>
          <w:szCs w:val="22"/>
        </w:rPr>
        <w:t>1</w:t>
      </w:r>
      <w:r w:rsidRPr="00DF4EF2">
        <w:rPr>
          <w:rFonts w:eastAsia="新細明體" w:hAnsi="新細明體"/>
          <w:b/>
          <w:sz w:val="24"/>
          <w:szCs w:val="22"/>
        </w:rPr>
        <w:t>.</w:t>
      </w:r>
      <w:r w:rsidR="00435C3C">
        <w:rPr>
          <w:rFonts w:eastAsia="新細明體" w:hAnsi="新細明體"/>
          <w:b/>
          <w:sz w:val="24"/>
          <w:szCs w:val="22"/>
        </w:rPr>
        <w:t xml:space="preserve"> </w:t>
      </w:r>
      <w:r w:rsidRPr="00021706">
        <w:rPr>
          <w:rFonts w:ascii="華康儷中宋" w:eastAsia="華康儷中宋" w:hAnsi="新細明體" w:hint="eastAsia"/>
          <w:b/>
          <w:sz w:val="24"/>
          <w:szCs w:val="22"/>
        </w:rPr>
        <w:t>內文第四層標題</w:t>
      </w:r>
      <w:r>
        <w:rPr>
          <w:rFonts w:eastAsia="新細明體" w:hAnsi="新細明體" w:hint="eastAsia"/>
          <w:szCs w:val="22"/>
        </w:rPr>
        <w:t>（</w:t>
      </w:r>
      <w:r w:rsidR="007A179B">
        <w:rPr>
          <w:rFonts w:eastAsia="新細明體" w:hAnsi="新細明體" w:hint="eastAsia"/>
          <w:szCs w:val="22"/>
        </w:rPr>
        <w:t>縮排</w:t>
      </w:r>
      <w:r w:rsidR="007A179B">
        <w:rPr>
          <w:rFonts w:eastAsia="新細明體" w:hAnsi="新細明體" w:hint="eastAsia"/>
          <w:szCs w:val="22"/>
        </w:rPr>
        <w:t>2</w:t>
      </w:r>
      <w:r w:rsidR="007A179B">
        <w:rPr>
          <w:rFonts w:eastAsia="新細明體" w:hAnsi="新細明體" w:hint="eastAsia"/>
          <w:szCs w:val="22"/>
        </w:rPr>
        <w:t>字元，</w:t>
      </w:r>
      <w:r>
        <w:rPr>
          <w:rFonts w:eastAsia="新細明體" w:hAnsi="新細明體" w:hint="eastAsia"/>
          <w:szCs w:val="22"/>
        </w:rPr>
        <w:t>1</w:t>
      </w:r>
      <w:r>
        <w:rPr>
          <w:rFonts w:eastAsia="新細明體" w:hAnsi="新細明體"/>
          <w:szCs w:val="22"/>
        </w:rPr>
        <w:t xml:space="preserve">2 </w:t>
      </w:r>
      <w:proofErr w:type="spellStart"/>
      <w:r>
        <w:rPr>
          <w:rFonts w:eastAsia="新細明體" w:hAnsi="新細明體"/>
          <w:szCs w:val="22"/>
        </w:rPr>
        <w:t>pt</w:t>
      </w:r>
      <w:proofErr w:type="spellEnd"/>
      <w:r w:rsidR="002F1DD4">
        <w:rPr>
          <w:rFonts w:eastAsia="新細明體" w:hAnsi="新細明體" w:hint="eastAsia"/>
          <w:szCs w:val="22"/>
        </w:rPr>
        <w:t>字級</w:t>
      </w:r>
      <w:r>
        <w:rPr>
          <w:rFonts w:eastAsia="新細明體" w:hAnsi="新細明體" w:hint="eastAsia"/>
          <w:szCs w:val="22"/>
        </w:rPr>
        <w:t>，粗體）</w:t>
      </w:r>
    </w:p>
    <w:p w14:paraId="2615A8F9" w14:textId="77777777" w:rsidR="00DF4EF2" w:rsidRDefault="00DF4EF2" w:rsidP="00EA1214">
      <w:pPr>
        <w:pStyle w:val="10"/>
        <w:tabs>
          <w:tab w:val="left" w:pos="4253"/>
        </w:tabs>
        <w:spacing w:beforeLines="20" w:before="72" w:line="400" w:lineRule="exact"/>
        <w:ind w:left="0" w:firstLineChars="200" w:firstLine="480"/>
        <w:rPr>
          <w:rFonts w:eastAsia="新細明體" w:hAnsi="新細明體"/>
          <w:szCs w:val="22"/>
        </w:rPr>
      </w:pPr>
      <w:r>
        <w:rPr>
          <w:rFonts w:eastAsia="新細明體" w:hAnsi="新細明體" w:hint="eastAsia"/>
          <w:b/>
          <w:sz w:val="24"/>
          <w:szCs w:val="22"/>
        </w:rPr>
        <w:t>（</w:t>
      </w:r>
      <w:r>
        <w:rPr>
          <w:rFonts w:eastAsia="新細明體" w:hAnsi="新細明體" w:hint="eastAsia"/>
          <w:b/>
          <w:sz w:val="24"/>
          <w:szCs w:val="22"/>
        </w:rPr>
        <w:t>1</w:t>
      </w:r>
      <w:r>
        <w:rPr>
          <w:rFonts w:eastAsia="新細明體" w:hAnsi="新細明體" w:hint="eastAsia"/>
          <w:b/>
          <w:sz w:val="24"/>
          <w:szCs w:val="22"/>
        </w:rPr>
        <w:t>）</w:t>
      </w:r>
      <w:r w:rsidRPr="00021706">
        <w:rPr>
          <w:rFonts w:ascii="華康儷中宋" w:eastAsia="華康儷中宋" w:hAnsi="新細明體" w:hint="eastAsia"/>
          <w:b/>
          <w:sz w:val="24"/>
          <w:szCs w:val="22"/>
        </w:rPr>
        <w:t>內文第五層標題</w:t>
      </w:r>
      <w:r>
        <w:rPr>
          <w:rFonts w:eastAsia="新細明體" w:hAnsi="新細明體" w:hint="eastAsia"/>
          <w:szCs w:val="22"/>
        </w:rPr>
        <w:t>（</w:t>
      </w:r>
      <w:r w:rsidR="007A179B">
        <w:rPr>
          <w:rFonts w:eastAsia="新細明體" w:hAnsi="新細明體" w:hint="eastAsia"/>
          <w:szCs w:val="22"/>
        </w:rPr>
        <w:t>縮排</w:t>
      </w:r>
      <w:r w:rsidR="007A179B">
        <w:rPr>
          <w:rFonts w:eastAsia="新細明體" w:hAnsi="新細明體"/>
          <w:szCs w:val="22"/>
        </w:rPr>
        <w:t>2</w:t>
      </w:r>
      <w:r w:rsidR="007A179B">
        <w:rPr>
          <w:rFonts w:eastAsia="新細明體" w:hAnsi="新細明體" w:hint="eastAsia"/>
          <w:szCs w:val="22"/>
        </w:rPr>
        <w:t>字元，</w:t>
      </w:r>
      <w:r>
        <w:rPr>
          <w:rFonts w:eastAsia="新細明體" w:hAnsi="新細明體" w:hint="eastAsia"/>
          <w:szCs w:val="22"/>
        </w:rPr>
        <w:t>1</w:t>
      </w:r>
      <w:r>
        <w:rPr>
          <w:rFonts w:eastAsia="新細明體" w:hAnsi="新細明體"/>
          <w:szCs w:val="22"/>
        </w:rPr>
        <w:t xml:space="preserve">2 </w:t>
      </w:r>
      <w:proofErr w:type="spellStart"/>
      <w:r>
        <w:rPr>
          <w:rFonts w:eastAsia="新細明體" w:hAnsi="新細明體"/>
          <w:szCs w:val="22"/>
        </w:rPr>
        <w:t>pt</w:t>
      </w:r>
      <w:proofErr w:type="spellEnd"/>
      <w:r w:rsidR="002F1DD4">
        <w:rPr>
          <w:rFonts w:eastAsia="新細明體" w:hAnsi="新細明體" w:hint="eastAsia"/>
          <w:szCs w:val="22"/>
        </w:rPr>
        <w:t>字級</w:t>
      </w:r>
      <w:r>
        <w:rPr>
          <w:rFonts w:eastAsia="新細明體" w:hAnsi="新細明體" w:hint="eastAsia"/>
          <w:szCs w:val="22"/>
        </w:rPr>
        <w:t>，粗體）</w:t>
      </w:r>
    </w:p>
    <w:p w14:paraId="280024F6" w14:textId="77777777" w:rsidR="00E01BD6" w:rsidRDefault="00EA1214" w:rsidP="00BB663C">
      <w:pPr>
        <w:pStyle w:val="10"/>
        <w:spacing w:beforeLines="50" w:before="180" w:line="480" w:lineRule="exact"/>
        <w:ind w:left="0"/>
        <w:rPr>
          <w:rFonts w:eastAsia="新細明體" w:hAnsi="新細明體"/>
          <w:szCs w:val="22"/>
        </w:rPr>
      </w:pPr>
      <w:r>
        <w:rPr>
          <w:rFonts w:eastAsia="新細明體" w:hAnsi="新細明體" w:hint="eastAsia"/>
          <w:szCs w:val="22"/>
        </w:rPr>
        <w:t>【英文稿</w:t>
      </w:r>
      <w:r w:rsidRPr="00C93B7A">
        <w:rPr>
          <w:rFonts w:eastAsia="新細明體" w:hAnsi="新細明體" w:hint="eastAsia"/>
          <w:szCs w:val="22"/>
        </w:rPr>
        <w:t>】</w:t>
      </w:r>
      <w:r w:rsidR="0007545E">
        <w:rPr>
          <w:rFonts w:eastAsia="新細明體" w:hAnsi="新細明體" w:hint="eastAsia"/>
          <w:szCs w:val="22"/>
        </w:rPr>
        <w:t xml:space="preserve"> </w:t>
      </w:r>
      <w:r w:rsidR="0007545E">
        <w:rPr>
          <w:rFonts w:eastAsia="新細明體" w:hAnsi="新細明體"/>
          <w:szCs w:val="22"/>
        </w:rPr>
        <w:t xml:space="preserve">     </w:t>
      </w:r>
      <w:r w:rsidR="00E01BD6" w:rsidRPr="00E01BD6">
        <w:rPr>
          <w:rFonts w:eastAsia="新細明體" w:hAnsi="新細明體"/>
          <w:b/>
          <w:sz w:val="32"/>
          <w:szCs w:val="22"/>
        </w:rPr>
        <w:t>C</w:t>
      </w:r>
      <w:r w:rsidR="00E01BD6" w:rsidRPr="00E01BD6">
        <w:rPr>
          <w:rFonts w:eastAsia="新細明體" w:hAnsi="新細明體" w:hint="eastAsia"/>
          <w:b/>
          <w:sz w:val="32"/>
          <w:szCs w:val="22"/>
        </w:rPr>
        <w:t>e</w:t>
      </w:r>
      <w:r w:rsidR="00E01BD6" w:rsidRPr="00E01BD6">
        <w:rPr>
          <w:rFonts w:eastAsia="新細明體" w:hAnsi="新細明體"/>
          <w:b/>
          <w:sz w:val="32"/>
          <w:szCs w:val="22"/>
        </w:rPr>
        <w:t>ntered, Bold, Title Case Heading</w:t>
      </w:r>
      <w:r w:rsidR="00E01BD6">
        <w:rPr>
          <w:rFonts w:eastAsia="新細明體" w:hAnsi="新細明體" w:hint="eastAsia"/>
          <w:szCs w:val="22"/>
        </w:rPr>
        <w:t>（</w:t>
      </w:r>
      <w:r w:rsidR="007A179B">
        <w:rPr>
          <w:rFonts w:eastAsia="新細明體" w:hAnsi="新細明體" w:hint="eastAsia"/>
          <w:szCs w:val="22"/>
        </w:rPr>
        <w:t>置中，</w:t>
      </w:r>
      <w:r w:rsidR="007A179B">
        <w:rPr>
          <w:rFonts w:eastAsia="新細明體" w:hAnsi="新細明體" w:hint="eastAsia"/>
          <w:szCs w:val="22"/>
        </w:rPr>
        <w:t>1</w:t>
      </w:r>
      <w:r w:rsidR="007A179B">
        <w:rPr>
          <w:rFonts w:eastAsia="新細明體" w:hAnsi="新細明體"/>
          <w:szCs w:val="22"/>
        </w:rPr>
        <w:t xml:space="preserve">6 </w:t>
      </w:r>
      <w:proofErr w:type="spellStart"/>
      <w:r w:rsidR="007A179B">
        <w:rPr>
          <w:rFonts w:eastAsia="新細明體" w:hAnsi="新細明體" w:hint="eastAsia"/>
          <w:szCs w:val="22"/>
        </w:rPr>
        <w:t>p</w:t>
      </w:r>
      <w:r w:rsidR="007A179B">
        <w:rPr>
          <w:rFonts w:eastAsia="新細明體" w:hAnsi="新細明體"/>
          <w:szCs w:val="22"/>
        </w:rPr>
        <w:t>t</w:t>
      </w:r>
      <w:proofErr w:type="spellEnd"/>
      <w:r w:rsidR="002F1DD4">
        <w:rPr>
          <w:rFonts w:eastAsia="新細明體" w:hAnsi="新細明體" w:hint="eastAsia"/>
          <w:szCs w:val="22"/>
        </w:rPr>
        <w:t>字級</w:t>
      </w:r>
      <w:r w:rsidR="007A179B">
        <w:rPr>
          <w:rFonts w:eastAsia="新細明體" w:hAnsi="新細明體" w:hint="eastAsia"/>
          <w:szCs w:val="22"/>
        </w:rPr>
        <w:t>，粗體</w:t>
      </w:r>
      <w:r w:rsidR="00E01BD6">
        <w:rPr>
          <w:rFonts w:eastAsia="新細明體" w:hAnsi="新細明體" w:hint="eastAsia"/>
          <w:szCs w:val="22"/>
        </w:rPr>
        <w:t>）</w:t>
      </w:r>
    </w:p>
    <w:p w14:paraId="2896B64E" w14:textId="77777777" w:rsidR="00E01BD6" w:rsidRDefault="00E01BD6" w:rsidP="00EA1214">
      <w:pPr>
        <w:pStyle w:val="10"/>
        <w:spacing w:beforeLines="30" w:before="108" w:line="440" w:lineRule="exact"/>
        <w:ind w:left="818" w:hangingChars="292" w:hanging="818"/>
        <w:rPr>
          <w:rFonts w:eastAsia="新細明體" w:hAnsi="新細明體"/>
          <w:szCs w:val="22"/>
        </w:rPr>
      </w:pPr>
      <w:r w:rsidRPr="00E01BD6">
        <w:rPr>
          <w:rFonts w:eastAsia="新細明體" w:hAnsi="新細明體" w:hint="eastAsia"/>
          <w:b/>
          <w:sz w:val="28"/>
          <w:szCs w:val="22"/>
        </w:rPr>
        <w:t>F</w:t>
      </w:r>
      <w:r w:rsidRPr="00E01BD6">
        <w:rPr>
          <w:rFonts w:eastAsia="新細明體" w:hAnsi="新細明體"/>
          <w:b/>
          <w:sz w:val="28"/>
          <w:szCs w:val="22"/>
        </w:rPr>
        <w:t>lush Left, Bold, Title Case Heading</w:t>
      </w:r>
      <w:r>
        <w:rPr>
          <w:rFonts w:eastAsia="新細明體" w:hAnsi="新細明體" w:hint="eastAsia"/>
          <w:szCs w:val="22"/>
        </w:rPr>
        <w:t>（</w:t>
      </w:r>
      <w:r w:rsidR="007A179B">
        <w:rPr>
          <w:rFonts w:eastAsia="新細明體" w:hAnsi="新細明體" w:hint="eastAsia"/>
          <w:szCs w:val="22"/>
        </w:rPr>
        <w:t>靠左對齊，</w:t>
      </w:r>
      <w:r w:rsidR="007A179B">
        <w:rPr>
          <w:rFonts w:eastAsia="新細明體" w:hAnsi="新細明體" w:hint="eastAsia"/>
          <w:szCs w:val="22"/>
        </w:rPr>
        <w:t>1</w:t>
      </w:r>
      <w:r w:rsidR="007A179B">
        <w:rPr>
          <w:rFonts w:eastAsia="新細明體" w:hAnsi="新細明體"/>
          <w:szCs w:val="22"/>
        </w:rPr>
        <w:t xml:space="preserve">4 </w:t>
      </w:r>
      <w:proofErr w:type="spellStart"/>
      <w:r w:rsidR="007A179B">
        <w:rPr>
          <w:rFonts w:eastAsia="新細明體" w:hAnsi="新細明體"/>
          <w:szCs w:val="22"/>
        </w:rPr>
        <w:t>pt</w:t>
      </w:r>
      <w:proofErr w:type="spellEnd"/>
      <w:r w:rsidR="002F1DD4">
        <w:rPr>
          <w:rFonts w:eastAsia="新細明體" w:hAnsi="新細明體" w:hint="eastAsia"/>
          <w:szCs w:val="22"/>
        </w:rPr>
        <w:t>字級</w:t>
      </w:r>
      <w:r w:rsidR="007A179B">
        <w:rPr>
          <w:rFonts w:eastAsia="新細明體" w:hAnsi="新細明體" w:hint="eastAsia"/>
          <w:szCs w:val="22"/>
        </w:rPr>
        <w:t>，粗體</w:t>
      </w:r>
      <w:r>
        <w:rPr>
          <w:rFonts w:eastAsia="新細明體" w:hAnsi="新細明體" w:hint="eastAsia"/>
          <w:szCs w:val="22"/>
        </w:rPr>
        <w:t>）</w:t>
      </w:r>
    </w:p>
    <w:p w14:paraId="38DC8602" w14:textId="77777777" w:rsidR="007A179B" w:rsidRDefault="00E01BD6" w:rsidP="00EA1214">
      <w:pPr>
        <w:pStyle w:val="10"/>
        <w:spacing w:beforeLines="20" w:before="72" w:line="400" w:lineRule="exact"/>
        <w:ind w:left="0"/>
        <w:rPr>
          <w:rFonts w:eastAsia="新細明體" w:hAnsi="新細明體"/>
          <w:szCs w:val="22"/>
        </w:rPr>
      </w:pPr>
      <w:r w:rsidRPr="00E01BD6">
        <w:rPr>
          <w:rFonts w:eastAsia="新細明體" w:hAnsi="新細明體" w:hint="eastAsia"/>
          <w:b/>
          <w:i/>
          <w:sz w:val="24"/>
          <w:szCs w:val="22"/>
        </w:rPr>
        <w:t>F</w:t>
      </w:r>
      <w:r w:rsidRPr="00E01BD6">
        <w:rPr>
          <w:rFonts w:eastAsia="新細明體" w:hAnsi="新細明體"/>
          <w:b/>
          <w:i/>
          <w:sz w:val="24"/>
          <w:szCs w:val="22"/>
        </w:rPr>
        <w:t>lush Left, Bold Italic, Title Case Heading</w:t>
      </w:r>
      <w:r>
        <w:rPr>
          <w:rFonts w:eastAsia="新細明體" w:hAnsi="新細明體" w:hint="eastAsia"/>
          <w:szCs w:val="22"/>
        </w:rPr>
        <w:t>（</w:t>
      </w:r>
      <w:r w:rsidR="007A179B">
        <w:rPr>
          <w:rFonts w:eastAsia="新細明體" w:hAnsi="新細明體" w:hint="eastAsia"/>
          <w:szCs w:val="22"/>
        </w:rPr>
        <w:t>靠左對齊，</w:t>
      </w:r>
      <w:r w:rsidR="007A179B">
        <w:rPr>
          <w:rFonts w:eastAsia="新細明體" w:hAnsi="新細明體" w:hint="eastAsia"/>
          <w:szCs w:val="22"/>
        </w:rPr>
        <w:t>1</w:t>
      </w:r>
      <w:r w:rsidR="007A179B">
        <w:rPr>
          <w:rFonts w:eastAsia="新細明體" w:hAnsi="新細明體"/>
          <w:szCs w:val="22"/>
        </w:rPr>
        <w:t xml:space="preserve">2 </w:t>
      </w:r>
      <w:proofErr w:type="spellStart"/>
      <w:r w:rsidR="007A179B">
        <w:rPr>
          <w:rFonts w:eastAsia="新細明體" w:hAnsi="新細明體"/>
          <w:szCs w:val="22"/>
        </w:rPr>
        <w:t>pt</w:t>
      </w:r>
      <w:proofErr w:type="spellEnd"/>
      <w:r w:rsidR="002F1DD4">
        <w:rPr>
          <w:rFonts w:eastAsia="新細明體" w:hAnsi="新細明體" w:hint="eastAsia"/>
          <w:szCs w:val="22"/>
        </w:rPr>
        <w:t>字級</w:t>
      </w:r>
      <w:r w:rsidR="007A179B">
        <w:rPr>
          <w:rFonts w:eastAsia="新細明體" w:hAnsi="新細明體" w:hint="eastAsia"/>
          <w:szCs w:val="22"/>
        </w:rPr>
        <w:t>，粗</w:t>
      </w:r>
      <w:r w:rsidR="008603FA">
        <w:rPr>
          <w:rFonts w:eastAsia="新細明體" w:hAnsi="新細明體" w:hint="eastAsia"/>
          <w:szCs w:val="22"/>
        </w:rPr>
        <w:t>斜</w:t>
      </w:r>
      <w:r w:rsidR="007A179B">
        <w:rPr>
          <w:rFonts w:eastAsia="新細明體" w:hAnsi="新細明體" w:hint="eastAsia"/>
          <w:szCs w:val="22"/>
        </w:rPr>
        <w:t>體</w:t>
      </w:r>
      <w:r>
        <w:rPr>
          <w:rFonts w:eastAsia="新細明體" w:hAnsi="新細明體" w:hint="eastAsia"/>
          <w:szCs w:val="22"/>
        </w:rPr>
        <w:t>）</w:t>
      </w:r>
    </w:p>
    <w:p w14:paraId="7F0DD2FD" w14:textId="77777777" w:rsidR="00E01BD6" w:rsidRDefault="00E01BD6" w:rsidP="00EA1214">
      <w:pPr>
        <w:pStyle w:val="10"/>
        <w:spacing w:beforeLines="20" w:before="72" w:line="240" w:lineRule="auto"/>
        <w:ind w:left="0" w:firstLineChars="200" w:firstLine="480"/>
        <w:rPr>
          <w:rFonts w:eastAsia="新細明體" w:hAnsi="新細明體"/>
          <w:szCs w:val="22"/>
        </w:rPr>
      </w:pPr>
      <w:r w:rsidRPr="00E01BD6">
        <w:rPr>
          <w:rFonts w:eastAsia="新細明體" w:hAnsi="新細明體"/>
          <w:b/>
          <w:sz w:val="24"/>
          <w:szCs w:val="22"/>
        </w:rPr>
        <w:t xml:space="preserve">Indented, Bold, Title Case Heading, Ending </w:t>
      </w:r>
      <w:r w:rsidRPr="00E01BD6">
        <w:rPr>
          <w:rFonts w:eastAsia="新細明體" w:hAnsi="新細明體" w:hint="eastAsia"/>
          <w:b/>
          <w:sz w:val="24"/>
          <w:szCs w:val="22"/>
        </w:rPr>
        <w:t>w</w:t>
      </w:r>
      <w:r w:rsidRPr="00E01BD6">
        <w:rPr>
          <w:rFonts w:eastAsia="新細明體" w:hAnsi="新細明體"/>
          <w:b/>
          <w:sz w:val="24"/>
          <w:szCs w:val="22"/>
        </w:rPr>
        <w:t>ith a Period.</w:t>
      </w:r>
      <w:r>
        <w:rPr>
          <w:rFonts w:eastAsia="新細明體" w:hAnsi="新細明體" w:hint="eastAsia"/>
          <w:szCs w:val="22"/>
        </w:rPr>
        <w:t>（</w:t>
      </w:r>
      <w:r w:rsidR="007A179B">
        <w:rPr>
          <w:rFonts w:eastAsia="新細明體" w:hAnsi="新細明體" w:hint="eastAsia"/>
          <w:szCs w:val="22"/>
        </w:rPr>
        <w:t>縮排</w:t>
      </w:r>
      <w:r w:rsidR="004634AC">
        <w:rPr>
          <w:rFonts w:eastAsia="新細明體" w:hAnsi="新細明體"/>
          <w:szCs w:val="22"/>
        </w:rPr>
        <w:t>2</w:t>
      </w:r>
      <w:r w:rsidR="007A179B">
        <w:rPr>
          <w:rFonts w:eastAsia="新細明體" w:hAnsi="新細明體" w:hint="eastAsia"/>
          <w:szCs w:val="22"/>
        </w:rPr>
        <w:t>字元，</w:t>
      </w:r>
      <w:r>
        <w:rPr>
          <w:rFonts w:eastAsia="新細明體" w:hAnsi="新細明體" w:hint="eastAsia"/>
          <w:szCs w:val="22"/>
        </w:rPr>
        <w:t>1</w:t>
      </w:r>
      <w:r>
        <w:rPr>
          <w:rFonts w:eastAsia="新細明體" w:hAnsi="新細明體"/>
          <w:szCs w:val="22"/>
        </w:rPr>
        <w:t xml:space="preserve">2 </w:t>
      </w:r>
      <w:proofErr w:type="spellStart"/>
      <w:r>
        <w:rPr>
          <w:rFonts w:eastAsia="新細明體" w:hAnsi="新細明體"/>
          <w:szCs w:val="22"/>
        </w:rPr>
        <w:t>pt</w:t>
      </w:r>
      <w:proofErr w:type="spellEnd"/>
      <w:r w:rsidR="002F1DD4">
        <w:rPr>
          <w:rFonts w:eastAsia="新細明體" w:hAnsi="新細明體" w:hint="eastAsia"/>
          <w:szCs w:val="22"/>
        </w:rPr>
        <w:t>字級</w:t>
      </w:r>
      <w:r>
        <w:rPr>
          <w:rFonts w:eastAsia="新細明體" w:hAnsi="新細明體" w:hint="eastAsia"/>
          <w:szCs w:val="22"/>
        </w:rPr>
        <w:t>，粗體，</w:t>
      </w:r>
      <w:r w:rsidR="007A179B">
        <w:rPr>
          <w:rFonts w:eastAsia="新細明體" w:hAnsi="新細明體" w:hint="eastAsia"/>
          <w:szCs w:val="22"/>
        </w:rPr>
        <w:t>標題後加句號，直接接內文</w:t>
      </w:r>
      <w:r>
        <w:rPr>
          <w:rFonts w:eastAsia="新細明體" w:hAnsi="新細明體" w:hint="eastAsia"/>
          <w:szCs w:val="22"/>
        </w:rPr>
        <w:t>）</w:t>
      </w:r>
    </w:p>
    <w:p w14:paraId="50643310" w14:textId="77777777" w:rsidR="00E01BD6" w:rsidRPr="00E01BD6" w:rsidRDefault="00E01BD6" w:rsidP="00EA1214">
      <w:pPr>
        <w:pStyle w:val="10"/>
        <w:spacing w:beforeLines="20" w:before="72" w:line="240" w:lineRule="auto"/>
        <w:ind w:left="0" w:firstLineChars="200" w:firstLine="480"/>
        <w:rPr>
          <w:rFonts w:eastAsia="新細明體" w:hAnsi="新細明體"/>
          <w:szCs w:val="22"/>
        </w:rPr>
      </w:pPr>
      <w:r w:rsidRPr="007A179B">
        <w:rPr>
          <w:rFonts w:eastAsia="新細明體" w:hAnsi="新細明體"/>
          <w:b/>
          <w:i/>
          <w:sz w:val="24"/>
          <w:szCs w:val="22"/>
        </w:rPr>
        <w:t xml:space="preserve">Indented, Bold Italic, Title Case Heading, Ending </w:t>
      </w:r>
      <w:r w:rsidRPr="007A179B">
        <w:rPr>
          <w:rFonts w:eastAsia="新細明體" w:hAnsi="新細明體" w:hint="eastAsia"/>
          <w:b/>
          <w:i/>
          <w:sz w:val="24"/>
          <w:szCs w:val="22"/>
        </w:rPr>
        <w:t>w</w:t>
      </w:r>
      <w:r w:rsidRPr="007A179B">
        <w:rPr>
          <w:rFonts w:eastAsia="新細明體" w:hAnsi="新細明體"/>
          <w:b/>
          <w:i/>
          <w:sz w:val="24"/>
          <w:szCs w:val="22"/>
        </w:rPr>
        <w:t>ith a Period.</w:t>
      </w:r>
      <w:r>
        <w:rPr>
          <w:rFonts w:eastAsia="新細明體" w:hAnsi="新細明體" w:hint="eastAsia"/>
          <w:szCs w:val="22"/>
        </w:rPr>
        <w:t>（</w:t>
      </w:r>
      <w:r w:rsidR="007A179B">
        <w:rPr>
          <w:rFonts w:eastAsia="新細明體" w:hAnsi="新細明體" w:hint="eastAsia"/>
          <w:szCs w:val="22"/>
        </w:rPr>
        <w:t>縮排</w:t>
      </w:r>
      <w:r w:rsidR="004634AC">
        <w:rPr>
          <w:rFonts w:eastAsia="新細明體" w:hAnsi="新細明體"/>
          <w:szCs w:val="22"/>
        </w:rPr>
        <w:t>2</w:t>
      </w:r>
      <w:r w:rsidR="007A179B">
        <w:rPr>
          <w:rFonts w:eastAsia="新細明體" w:hAnsi="新細明體" w:hint="eastAsia"/>
          <w:szCs w:val="22"/>
        </w:rPr>
        <w:t>字元，</w:t>
      </w:r>
      <w:r>
        <w:rPr>
          <w:rFonts w:eastAsia="新細明體" w:hAnsi="新細明體" w:hint="eastAsia"/>
          <w:szCs w:val="22"/>
        </w:rPr>
        <w:t>1</w:t>
      </w:r>
      <w:r>
        <w:rPr>
          <w:rFonts w:eastAsia="新細明體" w:hAnsi="新細明體"/>
          <w:szCs w:val="22"/>
        </w:rPr>
        <w:t xml:space="preserve">2 </w:t>
      </w:r>
      <w:proofErr w:type="spellStart"/>
      <w:r>
        <w:rPr>
          <w:rFonts w:eastAsia="新細明體" w:hAnsi="新細明體"/>
          <w:szCs w:val="22"/>
        </w:rPr>
        <w:t>pt</w:t>
      </w:r>
      <w:proofErr w:type="spellEnd"/>
      <w:r w:rsidR="002F1DD4">
        <w:rPr>
          <w:rFonts w:eastAsia="新細明體" w:hAnsi="新細明體" w:hint="eastAsia"/>
          <w:szCs w:val="22"/>
        </w:rPr>
        <w:t>字級</w:t>
      </w:r>
      <w:r>
        <w:rPr>
          <w:rFonts w:eastAsia="新細明體" w:hAnsi="新細明體" w:hint="eastAsia"/>
          <w:szCs w:val="22"/>
        </w:rPr>
        <w:t>，粗</w:t>
      </w:r>
      <w:r w:rsidR="008603FA">
        <w:rPr>
          <w:rFonts w:eastAsia="新細明體" w:hAnsi="新細明體" w:hint="eastAsia"/>
          <w:szCs w:val="22"/>
        </w:rPr>
        <w:t>斜</w:t>
      </w:r>
      <w:r>
        <w:rPr>
          <w:rFonts w:eastAsia="新細明體" w:hAnsi="新細明體" w:hint="eastAsia"/>
          <w:szCs w:val="22"/>
        </w:rPr>
        <w:t>體，</w:t>
      </w:r>
      <w:r w:rsidR="007A179B">
        <w:rPr>
          <w:rFonts w:eastAsia="新細明體" w:hAnsi="新細明體" w:hint="eastAsia"/>
          <w:szCs w:val="22"/>
        </w:rPr>
        <w:t>標題後加句號，直接接內文</w:t>
      </w:r>
      <w:r>
        <w:rPr>
          <w:rFonts w:eastAsia="新細明體" w:hAnsi="新細明體" w:hint="eastAsia"/>
          <w:szCs w:val="22"/>
        </w:rPr>
        <w:t>）</w:t>
      </w:r>
    </w:p>
    <w:p w14:paraId="2F07D018" w14:textId="77777777" w:rsidR="003F2B79" w:rsidRDefault="00BB663C" w:rsidP="0007545E">
      <w:pPr>
        <w:pStyle w:val="a3"/>
        <w:tabs>
          <w:tab w:val="clear" w:pos="540"/>
        </w:tabs>
        <w:spacing w:beforeLines="50" w:before="180" w:afterLines="10" w:after="36" w:line="240" w:lineRule="auto"/>
        <w:rPr>
          <w:rFonts w:eastAsia="新細明體"/>
          <w:szCs w:val="22"/>
        </w:rPr>
      </w:pPr>
      <w:r>
        <w:rPr>
          <w:rFonts w:eastAsia="新細明體" w:hint="eastAsia"/>
          <w:szCs w:val="22"/>
        </w:rPr>
        <w:t>二</w:t>
      </w:r>
      <w:r w:rsidR="00BC2DD8" w:rsidRPr="00A56B62">
        <w:rPr>
          <w:rFonts w:eastAsia="新細明體"/>
          <w:szCs w:val="22"/>
        </w:rPr>
        <w:t>、</w:t>
      </w:r>
      <w:r w:rsidR="003F2B79">
        <w:rPr>
          <w:rFonts w:eastAsia="新細明體" w:hint="eastAsia"/>
          <w:szCs w:val="22"/>
        </w:rPr>
        <w:t>章節：「大專教師教學實踐研究升等論文」及「高等教育階段課堂教學研究」類型稿件</w:t>
      </w:r>
      <w:r w:rsidR="00554CF5">
        <w:rPr>
          <w:rFonts w:eastAsia="新細明體" w:hint="eastAsia"/>
          <w:szCs w:val="22"/>
        </w:rPr>
        <w:t>須</w:t>
      </w:r>
      <w:r w:rsidR="003F2B79">
        <w:rPr>
          <w:rFonts w:eastAsia="新細明體" w:hint="eastAsia"/>
          <w:szCs w:val="22"/>
        </w:rPr>
        <w:t>含以下章節：（</w:t>
      </w:r>
      <w:r w:rsidR="003F2B79">
        <w:rPr>
          <w:rFonts w:eastAsia="新細明體" w:hint="eastAsia"/>
          <w:szCs w:val="22"/>
        </w:rPr>
        <w:t>1</w:t>
      </w:r>
      <w:r w:rsidR="003F2B79">
        <w:rPr>
          <w:rFonts w:eastAsia="新細明體" w:hint="eastAsia"/>
          <w:szCs w:val="22"/>
        </w:rPr>
        <w:t>）前言；（</w:t>
      </w:r>
      <w:r w:rsidR="003F2B79">
        <w:rPr>
          <w:rFonts w:eastAsia="新細明體" w:hint="eastAsia"/>
          <w:szCs w:val="22"/>
        </w:rPr>
        <w:t>2</w:t>
      </w:r>
      <w:r w:rsidR="003F2B79">
        <w:rPr>
          <w:rFonts w:eastAsia="新細明體" w:hint="eastAsia"/>
          <w:szCs w:val="22"/>
        </w:rPr>
        <w:t>）文獻探討，介紹研究主題之相關理論和研究；（</w:t>
      </w:r>
      <w:r w:rsidR="003F2B79">
        <w:rPr>
          <w:rFonts w:eastAsia="新細明體" w:hint="eastAsia"/>
          <w:szCs w:val="22"/>
        </w:rPr>
        <w:t>3</w:t>
      </w:r>
      <w:r w:rsidR="003F2B79">
        <w:rPr>
          <w:rFonts w:eastAsia="新細明體" w:hint="eastAsia"/>
          <w:szCs w:val="22"/>
        </w:rPr>
        <w:t>）研究方法，包含課程設計（教學內容、教學方法、評量方式、實踐歷程）及研究設計（研究對象、研究工具、研究過程、資料分析方式）；（</w:t>
      </w:r>
      <w:r w:rsidR="003F2B79">
        <w:rPr>
          <w:rFonts w:eastAsia="新細明體" w:hint="eastAsia"/>
          <w:szCs w:val="22"/>
        </w:rPr>
        <w:t>4</w:t>
      </w:r>
      <w:r w:rsidR="003F2B79">
        <w:rPr>
          <w:rFonts w:eastAsia="新細明體" w:hint="eastAsia"/>
          <w:szCs w:val="22"/>
        </w:rPr>
        <w:t>）結果與討論；（</w:t>
      </w:r>
      <w:r w:rsidR="003F2B79">
        <w:rPr>
          <w:rFonts w:eastAsia="新細明體" w:hint="eastAsia"/>
          <w:szCs w:val="22"/>
        </w:rPr>
        <w:t>5</w:t>
      </w:r>
      <w:r w:rsidR="003F2B79">
        <w:rPr>
          <w:rFonts w:eastAsia="新細明體" w:hint="eastAsia"/>
          <w:szCs w:val="22"/>
        </w:rPr>
        <w:t>）教學省思；（</w:t>
      </w:r>
      <w:r w:rsidR="003F2B79">
        <w:rPr>
          <w:rFonts w:eastAsia="新細明體" w:hint="eastAsia"/>
          <w:szCs w:val="22"/>
        </w:rPr>
        <w:t>6</w:t>
      </w:r>
      <w:r w:rsidR="003F2B79">
        <w:rPr>
          <w:rFonts w:eastAsia="新細明體" w:hint="eastAsia"/>
          <w:szCs w:val="22"/>
        </w:rPr>
        <w:t>）結論與建議。</w:t>
      </w:r>
    </w:p>
    <w:p w14:paraId="59C6F60B" w14:textId="77777777" w:rsidR="00BC2DD8" w:rsidRPr="00A56B62" w:rsidRDefault="00BB663C" w:rsidP="003F2B79">
      <w:pPr>
        <w:pStyle w:val="a3"/>
        <w:spacing w:beforeLines="50" w:before="180" w:afterLines="10" w:after="36" w:line="240" w:lineRule="auto"/>
        <w:rPr>
          <w:rFonts w:eastAsia="新細明體"/>
          <w:szCs w:val="22"/>
        </w:rPr>
      </w:pPr>
      <w:r>
        <w:rPr>
          <w:rFonts w:eastAsia="新細明體" w:hint="eastAsia"/>
          <w:szCs w:val="22"/>
        </w:rPr>
        <w:t>三</w:t>
      </w:r>
      <w:r w:rsidR="003F2B79">
        <w:rPr>
          <w:rFonts w:eastAsia="新細明體" w:hint="eastAsia"/>
          <w:szCs w:val="22"/>
        </w:rPr>
        <w:t>、</w:t>
      </w:r>
      <w:r w:rsidR="00BC2DD8" w:rsidRPr="00A56B62">
        <w:rPr>
          <w:rFonts w:eastAsia="新細明體"/>
          <w:szCs w:val="22"/>
        </w:rPr>
        <w:t>段落：每段開頭應空「全形」字二格。段落內文中的序號，中文</w:t>
      </w:r>
      <w:r w:rsidR="00A9262D" w:rsidRPr="00A56B62">
        <w:rPr>
          <w:rFonts w:eastAsia="新細明體"/>
          <w:szCs w:val="22"/>
        </w:rPr>
        <w:t>稿</w:t>
      </w:r>
      <w:r w:rsidR="00BC2DD8" w:rsidRPr="00A56B62">
        <w:rPr>
          <w:rFonts w:eastAsia="新細明體"/>
          <w:szCs w:val="22"/>
        </w:rPr>
        <w:t>以（</w:t>
      </w:r>
      <w:r w:rsidR="00BC2DD8" w:rsidRPr="00A56B62">
        <w:rPr>
          <w:rFonts w:eastAsia="新細明體"/>
          <w:szCs w:val="22"/>
        </w:rPr>
        <w:t>1</w:t>
      </w:r>
      <w:r w:rsidR="00BC2DD8" w:rsidRPr="00A56B62">
        <w:rPr>
          <w:rFonts w:eastAsia="新細明體"/>
          <w:szCs w:val="22"/>
        </w:rPr>
        <w:t>）、（</w:t>
      </w:r>
      <w:r w:rsidR="00BC2DD8" w:rsidRPr="00A56B62">
        <w:rPr>
          <w:rFonts w:eastAsia="新細明體"/>
          <w:szCs w:val="22"/>
        </w:rPr>
        <w:t>2</w:t>
      </w:r>
      <w:r w:rsidR="00BC2DD8" w:rsidRPr="00A56B62">
        <w:rPr>
          <w:rFonts w:eastAsia="新細明體"/>
          <w:szCs w:val="22"/>
        </w:rPr>
        <w:t>）</w:t>
      </w:r>
      <w:r w:rsidR="00BC2DD8" w:rsidRPr="002F1DD4">
        <w:rPr>
          <w:rFonts w:ascii="新細明體" w:eastAsia="新細明體" w:hAnsi="新細明體"/>
          <w:szCs w:val="22"/>
        </w:rPr>
        <w:t>……</w:t>
      </w:r>
      <w:r w:rsidR="00BC2DD8" w:rsidRPr="00A56B62">
        <w:rPr>
          <w:rFonts w:eastAsia="新細明體"/>
          <w:szCs w:val="22"/>
        </w:rPr>
        <w:t>表示；英文</w:t>
      </w:r>
      <w:r w:rsidR="00A9262D" w:rsidRPr="00A56B62">
        <w:rPr>
          <w:rFonts w:eastAsia="新細明體"/>
          <w:szCs w:val="22"/>
        </w:rPr>
        <w:t>稿</w:t>
      </w:r>
      <w:r w:rsidR="00BC2DD8" w:rsidRPr="00A56B62">
        <w:rPr>
          <w:rFonts w:eastAsia="新細明體"/>
          <w:szCs w:val="22"/>
        </w:rPr>
        <w:t>以</w:t>
      </w:r>
      <w:r w:rsidR="00BC2DD8" w:rsidRPr="00A56B62">
        <w:rPr>
          <w:rFonts w:eastAsia="新細明體"/>
          <w:szCs w:val="22"/>
        </w:rPr>
        <w:t>(a)</w:t>
      </w:r>
      <w:r w:rsidR="00BC2DD8" w:rsidRPr="00A56B62">
        <w:rPr>
          <w:rFonts w:eastAsia="新細明體"/>
          <w:szCs w:val="22"/>
        </w:rPr>
        <w:t>、</w:t>
      </w:r>
      <w:r w:rsidR="00BC2DD8" w:rsidRPr="00A56B62">
        <w:rPr>
          <w:rFonts w:eastAsia="新細明體"/>
          <w:szCs w:val="22"/>
        </w:rPr>
        <w:t>(b)</w:t>
      </w:r>
      <w:r w:rsidR="00BC2DD8" w:rsidRPr="002F1DD4">
        <w:rPr>
          <w:rFonts w:ascii="新細明體" w:eastAsia="新細明體" w:hAnsi="新細明體"/>
          <w:szCs w:val="22"/>
        </w:rPr>
        <w:t>……</w:t>
      </w:r>
      <w:r w:rsidR="00BC2DD8" w:rsidRPr="00A56B62">
        <w:rPr>
          <w:rFonts w:eastAsia="新細明體"/>
          <w:szCs w:val="22"/>
        </w:rPr>
        <w:t>表示，序號之間用「分號」隔開。</w:t>
      </w:r>
    </w:p>
    <w:p w14:paraId="40D9EF38" w14:textId="77777777" w:rsidR="00C3196B" w:rsidRPr="00A9262D" w:rsidRDefault="00BB663C" w:rsidP="003947B7">
      <w:pPr>
        <w:pStyle w:val="10"/>
        <w:spacing w:beforeLines="50" w:before="180" w:afterLines="10" w:after="36" w:line="240" w:lineRule="auto"/>
        <w:ind w:left="0"/>
        <w:rPr>
          <w:rFonts w:eastAsia="新細明體"/>
          <w:szCs w:val="22"/>
        </w:rPr>
      </w:pPr>
      <w:r>
        <w:rPr>
          <w:rFonts w:eastAsia="新細明體" w:hint="eastAsia"/>
          <w:szCs w:val="22"/>
        </w:rPr>
        <w:t>四</w:t>
      </w:r>
      <w:r w:rsidR="00BC2DD8" w:rsidRPr="00A9262D">
        <w:rPr>
          <w:rFonts w:eastAsia="新細明體"/>
          <w:szCs w:val="22"/>
        </w:rPr>
        <w:t>、</w:t>
      </w:r>
      <w:r w:rsidR="00C3196B" w:rsidRPr="00A9262D">
        <w:rPr>
          <w:rFonts w:eastAsia="新細明體"/>
          <w:szCs w:val="22"/>
        </w:rPr>
        <w:t>圖表</w:t>
      </w:r>
      <w:r w:rsidR="00B2486F" w:rsidRPr="00A9262D">
        <w:rPr>
          <w:rFonts w:eastAsia="新細明體"/>
          <w:szCs w:val="22"/>
        </w:rPr>
        <w:t>格式</w:t>
      </w:r>
      <w:r w:rsidR="00C3196B" w:rsidRPr="00A9262D">
        <w:rPr>
          <w:rFonts w:eastAsia="新細明體"/>
          <w:szCs w:val="22"/>
        </w:rPr>
        <w:t>：</w:t>
      </w:r>
    </w:p>
    <w:p w14:paraId="03BB0E6A" w14:textId="77777777" w:rsidR="00C26FFE" w:rsidRPr="00A9262D" w:rsidRDefault="00C3196B" w:rsidP="00AC2E3D">
      <w:pPr>
        <w:pStyle w:val="10"/>
        <w:spacing w:beforeLines="30" w:before="108" w:line="240" w:lineRule="auto"/>
        <w:ind w:left="0"/>
        <w:rPr>
          <w:rFonts w:eastAsia="新細明體"/>
          <w:szCs w:val="22"/>
        </w:rPr>
      </w:pPr>
      <w:r w:rsidRPr="00A9262D">
        <w:rPr>
          <w:rFonts w:eastAsia="新細明體"/>
          <w:szCs w:val="22"/>
        </w:rPr>
        <w:t>（一）</w:t>
      </w:r>
      <w:r w:rsidR="009853A6" w:rsidRPr="00A9262D">
        <w:rPr>
          <w:rFonts w:eastAsia="新細明體"/>
          <w:szCs w:val="22"/>
        </w:rPr>
        <w:t>於內文中第一次提及下方插入圖表，且配合內文用阿拉伯數字加以編號。</w:t>
      </w:r>
    </w:p>
    <w:p w14:paraId="3A24AE88" w14:textId="77777777" w:rsidR="009853A6" w:rsidRPr="00A9262D" w:rsidRDefault="00C26FFE" w:rsidP="00AC2E3D">
      <w:pPr>
        <w:pStyle w:val="10"/>
        <w:spacing w:beforeLines="30" w:before="108" w:line="240" w:lineRule="auto"/>
        <w:ind w:left="658" w:hangingChars="299" w:hanging="658"/>
        <w:rPr>
          <w:rFonts w:eastAsia="新細明體"/>
          <w:szCs w:val="22"/>
        </w:rPr>
      </w:pPr>
      <w:r w:rsidRPr="00A9262D">
        <w:rPr>
          <w:rFonts w:eastAsia="新細明體"/>
          <w:szCs w:val="22"/>
        </w:rPr>
        <w:t>（二）</w:t>
      </w:r>
      <w:r w:rsidR="009853A6" w:rsidRPr="00A9262D">
        <w:rPr>
          <w:rFonts w:eastAsia="新細明體"/>
          <w:szCs w:val="22"/>
        </w:rPr>
        <w:t>圖表編號</w:t>
      </w:r>
      <w:r w:rsidR="008A2B40" w:rsidRPr="00A9262D">
        <w:rPr>
          <w:rFonts w:eastAsia="新細明體"/>
          <w:szCs w:val="22"/>
        </w:rPr>
        <w:t>及</w:t>
      </w:r>
      <w:r w:rsidR="009C0340">
        <w:rPr>
          <w:rFonts w:eastAsia="新細明體" w:hint="eastAsia"/>
          <w:szCs w:val="22"/>
        </w:rPr>
        <w:t>標題</w:t>
      </w:r>
      <w:r w:rsidR="008A2B40" w:rsidRPr="00A9262D">
        <w:rPr>
          <w:rFonts w:eastAsia="新細明體"/>
          <w:szCs w:val="22"/>
        </w:rPr>
        <w:t>置於圖表上方，靠左對齊，分二行，第一行為圖表編號，第二行為圖表</w:t>
      </w:r>
      <w:r w:rsidR="009C0340">
        <w:rPr>
          <w:rFonts w:eastAsia="新細明體" w:hint="eastAsia"/>
          <w:szCs w:val="22"/>
        </w:rPr>
        <w:t>標題</w:t>
      </w:r>
      <w:r w:rsidR="008A2B40" w:rsidRPr="00A9262D">
        <w:rPr>
          <w:rFonts w:eastAsia="新細明體"/>
          <w:szCs w:val="22"/>
        </w:rPr>
        <w:t>。中文</w:t>
      </w:r>
      <w:r w:rsidR="005E1135">
        <w:rPr>
          <w:rFonts w:eastAsia="新細明體" w:hint="eastAsia"/>
          <w:szCs w:val="22"/>
        </w:rPr>
        <w:t>稿</w:t>
      </w:r>
      <w:r w:rsidR="008A2B40" w:rsidRPr="00A9262D">
        <w:rPr>
          <w:rFonts w:eastAsia="新細明體"/>
          <w:szCs w:val="22"/>
        </w:rPr>
        <w:t>圖表</w:t>
      </w:r>
      <w:r w:rsidR="00DD00F7">
        <w:rPr>
          <w:rFonts w:eastAsia="新細明體" w:hint="eastAsia"/>
          <w:szCs w:val="22"/>
        </w:rPr>
        <w:t>編號及</w:t>
      </w:r>
      <w:r w:rsidR="009C0340">
        <w:rPr>
          <w:rFonts w:eastAsia="新細明體" w:hint="eastAsia"/>
          <w:szCs w:val="22"/>
        </w:rPr>
        <w:t>標題</w:t>
      </w:r>
      <w:r w:rsidR="008A2B40" w:rsidRPr="00A9262D">
        <w:rPr>
          <w:rFonts w:eastAsia="新細明體"/>
          <w:szCs w:val="22"/>
        </w:rPr>
        <w:t>以粗體呈現；英文</w:t>
      </w:r>
      <w:r w:rsidR="005E1135">
        <w:rPr>
          <w:rFonts w:eastAsia="新細明體" w:hint="eastAsia"/>
          <w:szCs w:val="22"/>
        </w:rPr>
        <w:t>稿</w:t>
      </w:r>
      <w:r w:rsidR="008A2B40" w:rsidRPr="00A9262D">
        <w:rPr>
          <w:rFonts w:eastAsia="新細明體"/>
          <w:szCs w:val="22"/>
        </w:rPr>
        <w:t>圖表編號以粗體、</w:t>
      </w:r>
      <w:r w:rsidR="00EB2B80" w:rsidRPr="00A9262D">
        <w:rPr>
          <w:rFonts w:eastAsia="新細明體"/>
          <w:szCs w:val="22"/>
        </w:rPr>
        <w:t>圖表</w:t>
      </w:r>
      <w:r w:rsidR="009C0340">
        <w:rPr>
          <w:rFonts w:eastAsia="新細明體" w:hint="eastAsia"/>
          <w:szCs w:val="22"/>
        </w:rPr>
        <w:t>標題</w:t>
      </w:r>
      <w:r w:rsidR="008A2B40" w:rsidRPr="00A9262D">
        <w:rPr>
          <w:rFonts w:eastAsia="新細明體"/>
          <w:szCs w:val="22"/>
        </w:rPr>
        <w:t>以斜體呈現。</w:t>
      </w:r>
    </w:p>
    <w:p w14:paraId="2C486FD3" w14:textId="77777777" w:rsidR="008A2B40" w:rsidRPr="00A9262D" w:rsidRDefault="008A2B40" w:rsidP="00AC2E3D">
      <w:pPr>
        <w:pStyle w:val="10"/>
        <w:spacing w:beforeLines="30" w:before="108" w:line="240" w:lineRule="auto"/>
        <w:ind w:left="658" w:hangingChars="299" w:hanging="658"/>
        <w:rPr>
          <w:rFonts w:eastAsia="新細明體"/>
          <w:szCs w:val="22"/>
        </w:rPr>
      </w:pPr>
      <w:r w:rsidRPr="00A9262D">
        <w:rPr>
          <w:rFonts w:eastAsia="新細明體"/>
          <w:szCs w:val="22"/>
        </w:rPr>
        <w:t>（三）</w:t>
      </w:r>
      <w:r w:rsidR="00C26FFE" w:rsidRPr="00A9262D">
        <w:rPr>
          <w:rFonts w:eastAsia="新細明體"/>
          <w:szCs w:val="22"/>
        </w:rPr>
        <w:t>若有資料來源，應於圖表下方附加說明，同時可視需要加以註解。圖表中文字可用簡稱，若簡稱尚未約定俗成或未於正文中出現，</w:t>
      </w:r>
      <w:r w:rsidR="0099656B">
        <w:rPr>
          <w:rFonts w:eastAsia="新細明體" w:hint="eastAsia"/>
          <w:szCs w:val="22"/>
        </w:rPr>
        <w:t>須</w:t>
      </w:r>
      <w:r w:rsidR="00C26FFE" w:rsidRPr="00A9262D">
        <w:rPr>
          <w:rFonts w:eastAsia="新細明體"/>
          <w:szCs w:val="22"/>
        </w:rPr>
        <w:t>於圖表註解中列出全稱。</w:t>
      </w:r>
    </w:p>
    <w:p w14:paraId="71F6B203" w14:textId="77777777" w:rsidR="0026632C" w:rsidRDefault="00C26FFE" w:rsidP="00AC2E3D">
      <w:pPr>
        <w:pStyle w:val="10"/>
        <w:spacing w:beforeLines="30" w:before="108" w:line="240" w:lineRule="auto"/>
        <w:ind w:left="658" w:hangingChars="299" w:hanging="658"/>
        <w:rPr>
          <w:rFonts w:eastAsia="新細明體"/>
          <w:szCs w:val="22"/>
        </w:rPr>
      </w:pPr>
      <w:r w:rsidRPr="00A9262D">
        <w:rPr>
          <w:rFonts w:eastAsia="新細明體"/>
          <w:szCs w:val="22"/>
        </w:rPr>
        <w:t>（四）</w:t>
      </w:r>
      <w:r w:rsidR="009C0340">
        <w:rPr>
          <w:rFonts w:eastAsia="新細明體" w:hint="eastAsia"/>
          <w:szCs w:val="22"/>
        </w:rPr>
        <w:t>本刊為</w:t>
      </w:r>
      <w:r w:rsidR="00DD00F7">
        <w:rPr>
          <w:rFonts w:eastAsia="新細明體" w:hint="eastAsia"/>
          <w:szCs w:val="22"/>
        </w:rPr>
        <w:t>黑白輸出，請</w:t>
      </w:r>
      <w:r w:rsidR="00F05742">
        <w:rPr>
          <w:rFonts w:eastAsia="新細明體" w:hint="eastAsia"/>
          <w:szCs w:val="22"/>
        </w:rPr>
        <w:t>提供清晰可辨識的圖片或照片，避免以色彩為</w:t>
      </w:r>
      <w:r w:rsidR="009C0340">
        <w:rPr>
          <w:rFonts w:eastAsia="新細明體" w:hint="eastAsia"/>
          <w:szCs w:val="22"/>
        </w:rPr>
        <w:t>圖</w:t>
      </w:r>
      <w:r w:rsidR="00F05742">
        <w:rPr>
          <w:rFonts w:eastAsia="新細明體" w:hint="eastAsia"/>
          <w:szCs w:val="22"/>
        </w:rPr>
        <w:t>例（</w:t>
      </w:r>
      <w:r w:rsidR="00170728">
        <w:rPr>
          <w:rFonts w:eastAsia="新細明體" w:hint="eastAsia"/>
          <w:szCs w:val="22"/>
        </w:rPr>
        <w:t>因</w:t>
      </w:r>
      <w:r w:rsidR="00F05742">
        <w:rPr>
          <w:rFonts w:eastAsia="新細明體" w:hint="eastAsia"/>
          <w:szCs w:val="22"/>
        </w:rPr>
        <w:t>不易辨識）</w:t>
      </w:r>
      <w:r w:rsidR="009C0340">
        <w:rPr>
          <w:rFonts w:eastAsia="新細明體" w:hint="eastAsia"/>
          <w:szCs w:val="22"/>
        </w:rPr>
        <w:t>。</w:t>
      </w:r>
    </w:p>
    <w:p w14:paraId="20181E6B" w14:textId="051C0B00" w:rsidR="00185C0B" w:rsidRPr="00A9262D" w:rsidRDefault="0026632C" w:rsidP="00AC2E3D">
      <w:pPr>
        <w:pStyle w:val="10"/>
        <w:spacing w:beforeLines="30" w:before="108" w:line="240" w:lineRule="auto"/>
        <w:ind w:left="658" w:hangingChars="299" w:hanging="658"/>
        <w:rPr>
          <w:rFonts w:eastAsia="新細明體"/>
          <w:szCs w:val="22"/>
        </w:rPr>
      </w:pPr>
      <w:r>
        <w:rPr>
          <w:rFonts w:eastAsia="新細明體" w:hint="eastAsia"/>
          <w:szCs w:val="22"/>
        </w:rPr>
        <w:t>（五）</w:t>
      </w:r>
      <w:r w:rsidR="00C26FFE" w:rsidRPr="00A9262D">
        <w:rPr>
          <w:rFonts w:eastAsia="新細明體"/>
          <w:szCs w:val="22"/>
        </w:rPr>
        <w:t>表格製作採橫線繪製，不使用</w:t>
      </w:r>
      <w:r w:rsidR="001136E6">
        <w:rPr>
          <w:rFonts w:eastAsia="新細明體" w:hint="eastAsia"/>
          <w:szCs w:val="22"/>
        </w:rPr>
        <w:t>縱</w:t>
      </w:r>
      <w:r w:rsidR="00185C0B" w:rsidRPr="00A9262D">
        <w:rPr>
          <w:rFonts w:eastAsia="新細明體"/>
          <w:szCs w:val="22"/>
        </w:rPr>
        <w:t>向</w:t>
      </w:r>
      <w:r w:rsidR="00C26FFE" w:rsidRPr="00A9262D">
        <w:rPr>
          <w:rFonts w:eastAsia="新細明體"/>
          <w:szCs w:val="22"/>
        </w:rPr>
        <w:t>分隔線</w:t>
      </w:r>
      <w:r w:rsidR="00185C0B" w:rsidRPr="00A9262D">
        <w:rPr>
          <w:rFonts w:eastAsia="新細明體"/>
          <w:szCs w:val="22"/>
        </w:rPr>
        <w:t>，不使用網底</w:t>
      </w:r>
      <w:r>
        <w:rPr>
          <w:rFonts w:eastAsia="新細明體" w:hint="eastAsia"/>
          <w:szCs w:val="22"/>
        </w:rPr>
        <w:t>。</w:t>
      </w:r>
      <w:r w:rsidR="00185C0B" w:rsidRPr="00A9262D">
        <w:rPr>
          <w:rFonts w:eastAsia="新細明體"/>
          <w:szCs w:val="22"/>
        </w:rPr>
        <w:t>每一個表格大小以不超過一頁為原則，若超過時須在前頁表格右下方加上（續</w:t>
      </w:r>
      <w:r w:rsidR="00863453">
        <w:rPr>
          <w:rFonts w:eastAsia="新細明體" w:hint="eastAsia"/>
          <w:szCs w:val="22"/>
        </w:rPr>
        <w:t>下頁</w:t>
      </w:r>
      <w:r w:rsidR="00185C0B" w:rsidRPr="00A9262D">
        <w:rPr>
          <w:rFonts w:eastAsia="新細明體"/>
          <w:szCs w:val="22"/>
        </w:rPr>
        <w:t>）或</w:t>
      </w:r>
      <w:r w:rsidR="00185C0B" w:rsidRPr="00A9262D">
        <w:rPr>
          <w:rFonts w:eastAsia="新細明體"/>
          <w:szCs w:val="22"/>
        </w:rPr>
        <w:t>(continued)</w:t>
      </w:r>
      <w:r w:rsidR="00185C0B" w:rsidRPr="00A9262D">
        <w:rPr>
          <w:rFonts w:eastAsia="新細明體"/>
          <w:szCs w:val="22"/>
        </w:rPr>
        <w:t>，並於次頁表編號後方加上（續）或</w:t>
      </w:r>
      <w:r w:rsidR="00185C0B" w:rsidRPr="00A9262D">
        <w:rPr>
          <w:rFonts w:eastAsia="新細明體"/>
          <w:szCs w:val="22"/>
        </w:rPr>
        <w:t>(continued)</w:t>
      </w:r>
      <w:r w:rsidR="00185C0B" w:rsidRPr="00A9262D">
        <w:rPr>
          <w:rFonts w:eastAsia="新細明體"/>
          <w:szCs w:val="22"/>
        </w:rPr>
        <w:t>。</w:t>
      </w:r>
    </w:p>
    <w:p w14:paraId="5853B620" w14:textId="77777777" w:rsidR="00185C0B" w:rsidRPr="00A9262D" w:rsidRDefault="00185C0B" w:rsidP="00AC2E3D">
      <w:pPr>
        <w:pStyle w:val="10"/>
        <w:spacing w:beforeLines="30" w:before="108" w:line="240" w:lineRule="auto"/>
        <w:ind w:left="0"/>
        <w:rPr>
          <w:rFonts w:eastAsia="新細明體"/>
          <w:szCs w:val="22"/>
        </w:rPr>
      </w:pPr>
      <w:r w:rsidRPr="00A9262D">
        <w:rPr>
          <w:rFonts w:eastAsia="新細明體"/>
          <w:szCs w:val="22"/>
        </w:rPr>
        <w:t>（</w:t>
      </w:r>
      <w:r w:rsidR="0026632C">
        <w:rPr>
          <w:rFonts w:eastAsia="新細明體" w:hint="eastAsia"/>
          <w:szCs w:val="22"/>
        </w:rPr>
        <w:t>六</w:t>
      </w:r>
      <w:r w:rsidRPr="00A9262D">
        <w:rPr>
          <w:rFonts w:eastAsia="新細明體"/>
          <w:szCs w:val="22"/>
        </w:rPr>
        <w:t>）圖表下方之註解須靠左對齊並於句末加句號。</w:t>
      </w:r>
    </w:p>
    <w:p w14:paraId="1E7EDFDD" w14:textId="77777777" w:rsidR="00185C0B" w:rsidRPr="00A56B62" w:rsidRDefault="00185C0B" w:rsidP="001B4088">
      <w:pPr>
        <w:pStyle w:val="10"/>
        <w:spacing w:line="240" w:lineRule="auto"/>
        <w:ind w:left="0" w:firstLineChars="200" w:firstLine="440"/>
        <w:rPr>
          <w:rFonts w:eastAsia="新細明體"/>
          <w:szCs w:val="22"/>
        </w:rPr>
      </w:pPr>
      <w:r w:rsidRPr="00A56B62">
        <w:rPr>
          <w:rFonts w:eastAsia="新細明體"/>
          <w:szCs w:val="22"/>
        </w:rPr>
        <w:t xml:space="preserve">1. </w:t>
      </w:r>
      <w:r w:rsidR="009C7ADB" w:rsidRPr="00A56B62">
        <w:rPr>
          <w:rFonts w:eastAsia="新細明體"/>
          <w:szCs w:val="22"/>
        </w:rPr>
        <w:t>中文稿件以「註：」</w:t>
      </w:r>
      <w:r w:rsidR="00EB2B80" w:rsidRPr="00A56B62">
        <w:rPr>
          <w:rFonts w:eastAsia="新細明體"/>
          <w:szCs w:val="22"/>
        </w:rPr>
        <w:t>表</w:t>
      </w:r>
      <w:r w:rsidR="009C7ADB" w:rsidRPr="00A56B62">
        <w:rPr>
          <w:rFonts w:eastAsia="新細明體"/>
          <w:szCs w:val="22"/>
        </w:rPr>
        <w:t>示；英文稿件以「</w:t>
      </w:r>
      <w:r w:rsidR="009C7ADB" w:rsidRPr="00A56B62">
        <w:rPr>
          <w:rFonts w:eastAsia="新細明體"/>
          <w:i/>
          <w:szCs w:val="22"/>
        </w:rPr>
        <w:t>Note</w:t>
      </w:r>
      <w:r w:rsidR="009C7ADB" w:rsidRPr="00A56B62">
        <w:rPr>
          <w:rFonts w:eastAsia="新細明體"/>
          <w:szCs w:val="22"/>
        </w:rPr>
        <w:t>.</w:t>
      </w:r>
      <w:r w:rsidR="009C7ADB" w:rsidRPr="00A56B62">
        <w:rPr>
          <w:rFonts w:eastAsia="新細明體"/>
          <w:szCs w:val="22"/>
        </w:rPr>
        <w:t>」</w:t>
      </w:r>
      <w:r w:rsidR="00EB2B80" w:rsidRPr="00A56B62">
        <w:rPr>
          <w:rFonts w:eastAsia="新細明體"/>
          <w:szCs w:val="22"/>
        </w:rPr>
        <w:t>表</w:t>
      </w:r>
      <w:r w:rsidR="009C7ADB" w:rsidRPr="00A56B62">
        <w:rPr>
          <w:rFonts w:eastAsia="新細明體"/>
          <w:szCs w:val="22"/>
        </w:rPr>
        <w:t>示。</w:t>
      </w:r>
    </w:p>
    <w:p w14:paraId="045EECE4" w14:textId="77777777" w:rsidR="009C7ADB" w:rsidRPr="00A56B62" w:rsidRDefault="009C7ADB" w:rsidP="001B4088">
      <w:pPr>
        <w:pStyle w:val="10"/>
        <w:spacing w:line="240" w:lineRule="auto"/>
        <w:ind w:left="0" w:firstLineChars="200" w:firstLine="440"/>
        <w:rPr>
          <w:rFonts w:eastAsia="新細明體"/>
          <w:szCs w:val="22"/>
        </w:rPr>
      </w:pPr>
      <w:r w:rsidRPr="00A56B62">
        <w:rPr>
          <w:rFonts w:eastAsia="新細明體"/>
          <w:szCs w:val="22"/>
        </w:rPr>
        <w:t xml:space="preserve">2. </w:t>
      </w:r>
      <w:r w:rsidRPr="00A56B62">
        <w:rPr>
          <w:rFonts w:eastAsia="新細明體"/>
          <w:szCs w:val="22"/>
        </w:rPr>
        <w:t>一個以上註解時，其放置順序為：</w:t>
      </w:r>
    </w:p>
    <w:p w14:paraId="48B2A4DE" w14:textId="77777777" w:rsidR="009C7ADB" w:rsidRPr="00A56B62" w:rsidRDefault="009C7ADB" w:rsidP="001B4088">
      <w:pPr>
        <w:pStyle w:val="10"/>
        <w:spacing w:line="240" w:lineRule="auto"/>
        <w:ind w:left="0" w:firstLineChars="200" w:firstLine="440"/>
        <w:rPr>
          <w:rFonts w:eastAsia="新細明體"/>
          <w:szCs w:val="22"/>
        </w:rPr>
      </w:pPr>
      <w:r w:rsidRPr="00A56B62">
        <w:rPr>
          <w:rFonts w:eastAsia="新細明體"/>
          <w:szCs w:val="22"/>
        </w:rPr>
        <w:t>（</w:t>
      </w:r>
      <w:r w:rsidRPr="00A56B62">
        <w:rPr>
          <w:rFonts w:eastAsia="新細明體"/>
          <w:szCs w:val="22"/>
        </w:rPr>
        <w:t>1</w:t>
      </w:r>
      <w:r w:rsidR="00A142F6" w:rsidRPr="00A56B62">
        <w:rPr>
          <w:rFonts w:eastAsia="新細明體"/>
          <w:szCs w:val="22"/>
        </w:rPr>
        <w:t>）一般註解：提供或解釋和圖表有關的資訊（以「註」表示）。</w:t>
      </w:r>
    </w:p>
    <w:p w14:paraId="086BC1C7" w14:textId="77777777" w:rsidR="00A142F6" w:rsidRPr="00A56B62" w:rsidRDefault="00A142F6" w:rsidP="001B4088">
      <w:pPr>
        <w:pStyle w:val="10"/>
        <w:spacing w:line="240" w:lineRule="auto"/>
        <w:ind w:left="0" w:firstLineChars="200" w:firstLine="440"/>
        <w:rPr>
          <w:rFonts w:eastAsia="新細明體"/>
          <w:szCs w:val="22"/>
        </w:rPr>
      </w:pPr>
      <w:r w:rsidRPr="00A56B62">
        <w:rPr>
          <w:rFonts w:eastAsia="新細明體"/>
          <w:szCs w:val="22"/>
        </w:rPr>
        <w:t>（</w:t>
      </w:r>
      <w:r w:rsidRPr="00A56B62">
        <w:rPr>
          <w:rFonts w:eastAsia="新細明體"/>
          <w:szCs w:val="22"/>
        </w:rPr>
        <w:t>2</w:t>
      </w:r>
      <w:r w:rsidRPr="00A56B62">
        <w:rPr>
          <w:rFonts w:eastAsia="新細明體"/>
          <w:szCs w:val="22"/>
        </w:rPr>
        <w:t>）特別註解：用於解釋某些欄目的特殊標記（如使用「</w:t>
      </w:r>
      <w:r w:rsidRPr="00A56B62">
        <w:rPr>
          <w:rFonts w:eastAsia="新細明體"/>
          <w:szCs w:val="22"/>
          <w:vertAlign w:val="superscript"/>
        </w:rPr>
        <w:t>a</w:t>
      </w:r>
      <w:r w:rsidRPr="00A56B62">
        <w:rPr>
          <w:rFonts w:eastAsia="新細明體"/>
          <w:szCs w:val="22"/>
        </w:rPr>
        <w:t>、</w:t>
      </w:r>
      <w:r w:rsidRPr="00A56B62">
        <w:rPr>
          <w:rFonts w:eastAsia="新細明體"/>
          <w:szCs w:val="22"/>
          <w:vertAlign w:val="superscript"/>
        </w:rPr>
        <w:t>b</w:t>
      </w:r>
      <w:r w:rsidRPr="00A56B62">
        <w:rPr>
          <w:rFonts w:eastAsia="新細明體"/>
          <w:szCs w:val="22"/>
        </w:rPr>
        <w:t>、</w:t>
      </w:r>
      <w:r w:rsidRPr="00A56B62">
        <w:rPr>
          <w:rFonts w:eastAsia="新細明體"/>
          <w:szCs w:val="22"/>
          <w:vertAlign w:val="superscript"/>
        </w:rPr>
        <w:t>c</w:t>
      </w:r>
      <w:r w:rsidRPr="00A56B62">
        <w:rPr>
          <w:rFonts w:eastAsia="新細明體"/>
          <w:szCs w:val="22"/>
        </w:rPr>
        <w:t>」以上標表示）。</w:t>
      </w:r>
    </w:p>
    <w:p w14:paraId="28F59CB4" w14:textId="77777777" w:rsidR="00A142F6" w:rsidRPr="00A56B62" w:rsidRDefault="00A142F6" w:rsidP="001B4088">
      <w:pPr>
        <w:pStyle w:val="10"/>
        <w:spacing w:line="240" w:lineRule="auto"/>
        <w:ind w:leftChars="178" w:left="990" w:hangingChars="256" w:hanging="563"/>
        <w:rPr>
          <w:rFonts w:eastAsia="新細明體"/>
          <w:szCs w:val="22"/>
        </w:rPr>
      </w:pPr>
      <w:r w:rsidRPr="00A56B62">
        <w:rPr>
          <w:rFonts w:eastAsia="新細明體"/>
          <w:szCs w:val="22"/>
        </w:rPr>
        <w:lastRenderedPageBreak/>
        <w:t>（</w:t>
      </w:r>
      <w:r w:rsidRPr="00A56B62">
        <w:rPr>
          <w:rFonts w:eastAsia="新細明體"/>
          <w:szCs w:val="22"/>
        </w:rPr>
        <w:t>3</w:t>
      </w:r>
      <w:r w:rsidRPr="00A56B62">
        <w:rPr>
          <w:rFonts w:eastAsia="新細明體"/>
          <w:szCs w:val="22"/>
        </w:rPr>
        <w:t>）機率註解：指出統計顯著性考驗結果（以「</w:t>
      </w:r>
      <w:r w:rsidRPr="00A56B62">
        <w:rPr>
          <w:rFonts w:eastAsia="新細明體"/>
          <w:szCs w:val="22"/>
        </w:rPr>
        <w:t>*</w:t>
      </w:r>
      <w:r w:rsidRPr="00A56B62">
        <w:rPr>
          <w:rFonts w:eastAsia="新細明體"/>
          <w:i/>
          <w:szCs w:val="22"/>
        </w:rPr>
        <w:t>p</w:t>
      </w:r>
      <w:r w:rsidRPr="00A56B62">
        <w:rPr>
          <w:rFonts w:eastAsia="新細明體"/>
          <w:szCs w:val="22"/>
        </w:rPr>
        <w:t xml:space="preserve"> &lt; .05. **</w:t>
      </w:r>
      <w:r w:rsidRPr="00A56B62">
        <w:rPr>
          <w:rFonts w:eastAsia="新細明體"/>
          <w:i/>
          <w:szCs w:val="22"/>
        </w:rPr>
        <w:t>p</w:t>
      </w:r>
      <w:r w:rsidRPr="00A56B62">
        <w:rPr>
          <w:rFonts w:eastAsia="新細明體"/>
          <w:szCs w:val="22"/>
        </w:rPr>
        <w:t xml:space="preserve"> &lt; .01. ***</w:t>
      </w:r>
      <w:r w:rsidRPr="00A56B62">
        <w:rPr>
          <w:rFonts w:eastAsia="新細明體"/>
          <w:i/>
          <w:szCs w:val="22"/>
        </w:rPr>
        <w:t>p</w:t>
      </w:r>
      <w:r w:rsidRPr="00A56B62">
        <w:rPr>
          <w:rFonts w:eastAsia="新細明體"/>
          <w:szCs w:val="22"/>
        </w:rPr>
        <w:t xml:space="preserve"> &lt; .001.</w:t>
      </w:r>
      <w:r w:rsidRPr="00A56B62">
        <w:rPr>
          <w:rFonts w:eastAsia="新細明體"/>
          <w:szCs w:val="22"/>
        </w:rPr>
        <w:t>」表示）。</w:t>
      </w:r>
    </w:p>
    <w:p w14:paraId="71895BB6" w14:textId="77777777" w:rsidR="00336CED" w:rsidRPr="00A56B62" w:rsidRDefault="00554CF5" w:rsidP="001B4088">
      <w:pPr>
        <w:pStyle w:val="10"/>
        <w:spacing w:beforeLines="30" w:before="108" w:line="240" w:lineRule="auto"/>
        <w:ind w:left="0"/>
        <w:rPr>
          <w:rFonts w:eastAsia="新細明體"/>
          <w:szCs w:val="22"/>
        </w:rPr>
      </w:pPr>
      <w:r>
        <w:rPr>
          <w:rFonts w:eastAsia="新細明體" w:hint="eastAsia"/>
          <w:szCs w:val="22"/>
        </w:rPr>
        <w:t>五</w:t>
      </w:r>
      <w:r w:rsidR="00336CED" w:rsidRPr="00A56B62">
        <w:rPr>
          <w:rFonts w:eastAsia="新細明體"/>
          <w:szCs w:val="22"/>
        </w:rPr>
        <w:t>、數字：</w:t>
      </w:r>
    </w:p>
    <w:p w14:paraId="3D904968" w14:textId="77777777" w:rsidR="00336CED" w:rsidRPr="00A56B62" w:rsidRDefault="00336CED" w:rsidP="00336CED">
      <w:pPr>
        <w:pStyle w:val="10"/>
        <w:spacing w:beforeLines="10" w:before="36" w:line="240" w:lineRule="auto"/>
        <w:ind w:left="0"/>
        <w:rPr>
          <w:rFonts w:eastAsia="新細明體"/>
          <w:szCs w:val="22"/>
        </w:rPr>
      </w:pPr>
      <w:r w:rsidRPr="00A56B62">
        <w:rPr>
          <w:rFonts w:eastAsia="新細明體"/>
          <w:szCs w:val="22"/>
        </w:rPr>
        <w:t>（一）國字</w:t>
      </w:r>
    </w:p>
    <w:p w14:paraId="635CF106" w14:textId="77777777" w:rsidR="00336CED" w:rsidRPr="00A56B62" w:rsidRDefault="00336CED" w:rsidP="00FA19F9">
      <w:pPr>
        <w:pStyle w:val="10"/>
        <w:spacing w:line="320" w:lineRule="exact"/>
        <w:ind w:left="0" w:firstLineChars="200" w:firstLine="440"/>
        <w:rPr>
          <w:rFonts w:eastAsia="新細明體"/>
          <w:szCs w:val="22"/>
        </w:rPr>
      </w:pPr>
      <w:r w:rsidRPr="00A56B62">
        <w:rPr>
          <w:rFonts w:eastAsia="新細明體"/>
          <w:szCs w:val="22"/>
        </w:rPr>
        <w:t xml:space="preserve">1. </w:t>
      </w:r>
      <w:r w:rsidR="005E1135" w:rsidRPr="00A56B62">
        <w:rPr>
          <w:rFonts w:eastAsia="新細明體"/>
          <w:szCs w:val="22"/>
        </w:rPr>
        <w:t>數量、次數</w:t>
      </w:r>
      <w:r w:rsidR="00C52A27" w:rsidRPr="00A56B62">
        <w:rPr>
          <w:rFonts w:eastAsia="新細明體"/>
          <w:szCs w:val="22"/>
        </w:rPr>
        <w:t>小於</w:t>
      </w:r>
      <w:r w:rsidR="00C52A27" w:rsidRPr="00A56B62">
        <w:rPr>
          <w:rFonts w:eastAsia="新細明體"/>
          <w:szCs w:val="22"/>
        </w:rPr>
        <w:t>10</w:t>
      </w:r>
      <w:r w:rsidR="00C52A27" w:rsidRPr="00A56B62">
        <w:rPr>
          <w:rFonts w:eastAsia="新細明體"/>
          <w:szCs w:val="22"/>
        </w:rPr>
        <w:t>的整數。</w:t>
      </w:r>
    </w:p>
    <w:p w14:paraId="7F974FA3" w14:textId="77777777" w:rsidR="00336CED" w:rsidRPr="00A56B62" w:rsidRDefault="00336CED" w:rsidP="00FA19F9">
      <w:pPr>
        <w:pStyle w:val="10"/>
        <w:spacing w:line="320" w:lineRule="exact"/>
        <w:ind w:left="0" w:firstLineChars="200" w:firstLine="440"/>
        <w:rPr>
          <w:rFonts w:eastAsia="新細明體"/>
          <w:szCs w:val="22"/>
        </w:rPr>
      </w:pPr>
      <w:r w:rsidRPr="00A56B62">
        <w:rPr>
          <w:rFonts w:eastAsia="新細明體"/>
          <w:szCs w:val="22"/>
        </w:rPr>
        <w:t xml:space="preserve">2. </w:t>
      </w:r>
      <w:r w:rsidR="00C52A27" w:rsidRPr="00A56B62">
        <w:rPr>
          <w:rFonts w:eastAsia="新細明體"/>
          <w:szCs w:val="22"/>
        </w:rPr>
        <w:t>描述性用語</w:t>
      </w:r>
      <w:r w:rsidR="005E1135" w:rsidRPr="00A56B62">
        <w:rPr>
          <w:rFonts w:eastAsia="新細明體"/>
          <w:szCs w:val="22"/>
        </w:rPr>
        <w:t>（</w:t>
      </w:r>
      <w:r w:rsidR="00C52A27" w:rsidRPr="00A56B62">
        <w:rPr>
          <w:rFonts w:eastAsia="新細明體"/>
          <w:szCs w:val="22"/>
        </w:rPr>
        <w:t>如：第二專長、大學三年級、四大主軸</w:t>
      </w:r>
      <w:r w:rsidR="005E1135" w:rsidRPr="00A56B62">
        <w:rPr>
          <w:rFonts w:eastAsia="新細明體"/>
          <w:szCs w:val="22"/>
        </w:rPr>
        <w:t>）</w:t>
      </w:r>
      <w:r w:rsidR="00C52A27" w:rsidRPr="00A56B62">
        <w:rPr>
          <w:rFonts w:eastAsia="新細明體"/>
          <w:szCs w:val="22"/>
        </w:rPr>
        <w:t>。</w:t>
      </w:r>
    </w:p>
    <w:p w14:paraId="6AD725F6" w14:textId="77777777" w:rsidR="008D0B92" w:rsidRPr="00A56B62" w:rsidRDefault="008D0B92" w:rsidP="00FA19F9">
      <w:pPr>
        <w:pStyle w:val="10"/>
        <w:spacing w:line="320" w:lineRule="exact"/>
        <w:ind w:left="0" w:firstLineChars="200" w:firstLine="440"/>
        <w:rPr>
          <w:rFonts w:eastAsia="新細明體"/>
          <w:szCs w:val="22"/>
        </w:rPr>
      </w:pPr>
      <w:r w:rsidRPr="00A56B62">
        <w:rPr>
          <w:rFonts w:eastAsia="新細明體"/>
          <w:szCs w:val="22"/>
        </w:rPr>
        <w:t xml:space="preserve">3. </w:t>
      </w:r>
      <w:r w:rsidR="005E1135" w:rsidRPr="00A56B62">
        <w:rPr>
          <w:rFonts w:eastAsia="新細明體"/>
          <w:szCs w:val="22"/>
        </w:rPr>
        <w:t>以</w:t>
      </w:r>
      <w:r w:rsidRPr="00A56B62">
        <w:rPr>
          <w:rFonts w:eastAsia="新細明體"/>
          <w:szCs w:val="22"/>
        </w:rPr>
        <w:t>句子、標題或標題開頭的數</w:t>
      </w:r>
      <w:r w:rsidR="005E1135" w:rsidRPr="00A56B62">
        <w:rPr>
          <w:rFonts w:eastAsia="新細明體"/>
          <w:szCs w:val="22"/>
        </w:rPr>
        <w:t>（如：五十名學生）</w:t>
      </w:r>
      <w:r w:rsidRPr="00A56B62">
        <w:rPr>
          <w:rFonts w:eastAsia="新細明體"/>
          <w:szCs w:val="22"/>
        </w:rPr>
        <w:t>。</w:t>
      </w:r>
    </w:p>
    <w:p w14:paraId="5AD8310C" w14:textId="77777777" w:rsidR="00336CED" w:rsidRPr="00A56B62" w:rsidRDefault="00336CED" w:rsidP="00336CED">
      <w:pPr>
        <w:pStyle w:val="10"/>
        <w:spacing w:beforeLines="10" w:before="36" w:line="240" w:lineRule="auto"/>
        <w:ind w:left="0"/>
        <w:rPr>
          <w:rFonts w:eastAsia="新細明體"/>
          <w:szCs w:val="22"/>
        </w:rPr>
      </w:pPr>
      <w:r w:rsidRPr="00A56B62">
        <w:rPr>
          <w:rFonts w:eastAsia="新細明體"/>
          <w:szCs w:val="22"/>
        </w:rPr>
        <w:t>（二）阿拉伯數字</w:t>
      </w:r>
    </w:p>
    <w:p w14:paraId="32DE7BBE" w14:textId="77777777" w:rsidR="00336CED" w:rsidRPr="00A56B62" w:rsidRDefault="00336CED" w:rsidP="00FA19F9">
      <w:pPr>
        <w:pStyle w:val="10"/>
        <w:spacing w:beforeLines="10" w:before="36" w:line="-320" w:lineRule="auto"/>
        <w:ind w:left="0" w:firstLineChars="200" w:firstLine="440"/>
        <w:rPr>
          <w:rFonts w:eastAsia="新細明體"/>
          <w:szCs w:val="22"/>
        </w:rPr>
      </w:pPr>
      <w:r w:rsidRPr="00A56B62">
        <w:rPr>
          <w:rFonts w:eastAsia="新細明體"/>
          <w:szCs w:val="22"/>
        </w:rPr>
        <w:t xml:space="preserve">1. </w:t>
      </w:r>
      <w:r w:rsidR="00C52A27" w:rsidRPr="00A56B62">
        <w:rPr>
          <w:rFonts w:eastAsia="新細明體"/>
          <w:szCs w:val="22"/>
        </w:rPr>
        <w:t>10</w:t>
      </w:r>
      <w:r w:rsidR="00C52A27" w:rsidRPr="00A56B62">
        <w:rPr>
          <w:rFonts w:eastAsia="新細明體"/>
          <w:szCs w:val="22"/>
        </w:rPr>
        <w:t>以上的數</w:t>
      </w:r>
      <w:r w:rsidR="003E5262" w:rsidRPr="00A56B62">
        <w:rPr>
          <w:rFonts w:eastAsia="新細明體"/>
          <w:szCs w:val="22"/>
        </w:rPr>
        <w:t>字</w:t>
      </w:r>
      <w:r w:rsidR="00C52A27" w:rsidRPr="00A56B62">
        <w:rPr>
          <w:rFonts w:eastAsia="新細明體"/>
          <w:szCs w:val="22"/>
        </w:rPr>
        <w:t>。</w:t>
      </w:r>
    </w:p>
    <w:p w14:paraId="1C3DEE75" w14:textId="77777777" w:rsidR="00336CED" w:rsidRPr="00A56B62" w:rsidRDefault="00336CED" w:rsidP="00FA19F9">
      <w:pPr>
        <w:pStyle w:val="10"/>
        <w:spacing w:beforeLines="10" w:before="36" w:line="-320" w:lineRule="auto"/>
        <w:ind w:left="0" w:firstLineChars="200" w:firstLine="440"/>
        <w:rPr>
          <w:rFonts w:eastAsia="新細明體"/>
          <w:szCs w:val="22"/>
        </w:rPr>
      </w:pPr>
      <w:r w:rsidRPr="00A56B62">
        <w:rPr>
          <w:rFonts w:eastAsia="新細明體"/>
          <w:szCs w:val="22"/>
        </w:rPr>
        <w:t xml:space="preserve">2. </w:t>
      </w:r>
      <w:r w:rsidR="00C52A27" w:rsidRPr="00A56B62">
        <w:rPr>
          <w:rFonts w:eastAsia="新細明體"/>
          <w:szCs w:val="22"/>
        </w:rPr>
        <w:t>年代（統一使用西元年）、月份、日期、時間、年齡、點數、頁數等。</w:t>
      </w:r>
    </w:p>
    <w:p w14:paraId="0EF1CE75" w14:textId="77777777" w:rsidR="00336CED" w:rsidRPr="00A56B62" w:rsidRDefault="00336CED" w:rsidP="00FA19F9">
      <w:pPr>
        <w:pStyle w:val="10"/>
        <w:spacing w:beforeLines="10" w:before="36" w:line="-320" w:lineRule="auto"/>
        <w:ind w:left="0" w:firstLineChars="200" w:firstLine="440"/>
        <w:rPr>
          <w:rFonts w:eastAsia="新細明體"/>
          <w:szCs w:val="22"/>
        </w:rPr>
      </w:pPr>
      <w:r w:rsidRPr="00A56B62">
        <w:rPr>
          <w:rFonts w:eastAsia="新細明體"/>
          <w:szCs w:val="22"/>
        </w:rPr>
        <w:t xml:space="preserve">3. </w:t>
      </w:r>
      <w:r w:rsidR="005E1135" w:rsidRPr="00A56B62">
        <w:rPr>
          <w:rFonts w:eastAsia="新細明體"/>
          <w:szCs w:val="22"/>
        </w:rPr>
        <w:t>表示</w:t>
      </w:r>
      <w:r w:rsidR="008D0B92" w:rsidRPr="00A56B62">
        <w:rPr>
          <w:rFonts w:eastAsia="新細明體"/>
          <w:szCs w:val="22"/>
        </w:rPr>
        <w:t>編號</w:t>
      </w:r>
      <w:r w:rsidR="00C52A27" w:rsidRPr="00A56B62">
        <w:rPr>
          <w:rFonts w:eastAsia="新細明體"/>
          <w:szCs w:val="22"/>
        </w:rPr>
        <w:t>序</w:t>
      </w:r>
      <w:r w:rsidR="008D0B92" w:rsidRPr="00A56B62">
        <w:rPr>
          <w:rFonts w:eastAsia="新細明體"/>
          <w:szCs w:val="22"/>
        </w:rPr>
        <w:t>列</w:t>
      </w:r>
      <w:r w:rsidR="005E1135" w:rsidRPr="00A56B62">
        <w:rPr>
          <w:rFonts w:eastAsia="新細明體"/>
          <w:szCs w:val="22"/>
        </w:rPr>
        <w:t>中之位置的數字</w:t>
      </w:r>
      <w:r w:rsidR="003E5262" w:rsidRPr="00A56B62">
        <w:rPr>
          <w:rFonts w:eastAsia="新細明體"/>
          <w:szCs w:val="22"/>
        </w:rPr>
        <w:t>（</w:t>
      </w:r>
      <w:r w:rsidR="00C52A27" w:rsidRPr="00A56B62">
        <w:rPr>
          <w:rFonts w:eastAsia="新細明體"/>
          <w:szCs w:val="22"/>
        </w:rPr>
        <w:t>如：第</w:t>
      </w:r>
      <w:r w:rsidR="00C52A27" w:rsidRPr="00A56B62">
        <w:rPr>
          <w:rFonts w:eastAsia="新細明體"/>
          <w:szCs w:val="22"/>
        </w:rPr>
        <w:t>1</w:t>
      </w:r>
      <w:r w:rsidR="00C52A27" w:rsidRPr="00A56B62">
        <w:rPr>
          <w:rFonts w:eastAsia="新細明體"/>
          <w:szCs w:val="22"/>
        </w:rPr>
        <w:t>階段、第</w:t>
      </w:r>
      <w:r w:rsidR="00C52A27" w:rsidRPr="00A56B62">
        <w:rPr>
          <w:rFonts w:eastAsia="新細明體"/>
          <w:szCs w:val="22"/>
        </w:rPr>
        <w:t>2</w:t>
      </w:r>
      <w:r w:rsidR="00C52A27" w:rsidRPr="00A56B62">
        <w:rPr>
          <w:rFonts w:eastAsia="新細明體"/>
          <w:szCs w:val="22"/>
        </w:rPr>
        <w:t>次、第</w:t>
      </w:r>
      <w:r w:rsidR="00C52A27" w:rsidRPr="00A56B62">
        <w:rPr>
          <w:rFonts w:eastAsia="新細明體"/>
          <w:szCs w:val="22"/>
        </w:rPr>
        <w:t>3</w:t>
      </w:r>
      <w:r w:rsidR="00C52A27" w:rsidRPr="00A56B62">
        <w:rPr>
          <w:rFonts w:eastAsia="新細明體"/>
          <w:szCs w:val="22"/>
        </w:rPr>
        <w:t>名、第</w:t>
      </w:r>
      <w:r w:rsidR="00C52A27" w:rsidRPr="00A56B62">
        <w:rPr>
          <w:rFonts w:eastAsia="新細明體"/>
          <w:szCs w:val="22"/>
        </w:rPr>
        <w:t>4</w:t>
      </w:r>
      <w:r w:rsidR="00C52A27" w:rsidRPr="00A56B62">
        <w:rPr>
          <w:rFonts w:eastAsia="新細明體"/>
          <w:szCs w:val="22"/>
        </w:rPr>
        <w:t>組</w:t>
      </w:r>
      <w:r w:rsidR="003E5262" w:rsidRPr="00A56B62">
        <w:rPr>
          <w:rFonts w:eastAsia="新細明體"/>
          <w:szCs w:val="22"/>
        </w:rPr>
        <w:t>）</w:t>
      </w:r>
      <w:r w:rsidR="00C52A27" w:rsidRPr="00A56B62">
        <w:rPr>
          <w:rFonts w:eastAsia="新細明體"/>
          <w:szCs w:val="22"/>
        </w:rPr>
        <w:t>。</w:t>
      </w:r>
    </w:p>
    <w:p w14:paraId="6D8A0AB6" w14:textId="77777777" w:rsidR="00C52A27" w:rsidRPr="00A56B62" w:rsidRDefault="00336CED" w:rsidP="00FA19F9">
      <w:pPr>
        <w:pStyle w:val="10"/>
        <w:spacing w:beforeLines="10" w:before="36" w:line="-320" w:lineRule="auto"/>
        <w:ind w:left="0" w:firstLineChars="200" w:firstLine="440"/>
        <w:rPr>
          <w:rFonts w:eastAsia="新細明體"/>
          <w:szCs w:val="22"/>
        </w:rPr>
      </w:pPr>
      <w:r w:rsidRPr="00A56B62">
        <w:rPr>
          <w:rFonts w:eastAsia="新細明體"/>
          <w:szCs w:val="22"/>
        </w:rPr>
        <w:t>4.</w:t>
      </w:r>
      <w:r w:rsidR="00C52A27" w:rsidRPr="00A56B62">
        <w:rPr>
          <w:rFonts w:eastAsia="新細明體"/>
          <w:szCs w:val="22"/>
        </w:rPr>
        <w:t xml:space="preserve"> </w:t>
      </w:r>
      <w:r w:rsidR="00C52A27" w:rsidRPr="00A56B62">
        <w:rPr>
          <w:rFonts w:eastAsia="新細明體"/>
          <w:szCs w:val="22"/>
        </w:rPr>
        <w:t>統計數據</w:t>
      </w:r>
      <w:r w:rsidR="003E5262" w:rsidRPr="00A56B62">
        <w:rPr>
          <w:rFonts w:eastAsia="新細明體"/>
          <w:szCs w:val="22"/>
        </w:rPr>
        <w:t>（</w:t>
      </w:r>
      <w:r w:rsidR="00C52A27" w:rsidRPr="00A56B62">
        <w:rPr>
          <w:rFonts w:eastAsia="新細明體"/>
          <w:szCs w:val="22"/>
        </w:rPr>
        <w:t>如：百分比、金額、人數、小數</w:t>
      </w:r>
      <w:r w:rsidR="003E5262" w:rsidRPr="00A56B62">
        <w:rPr>
          <w:rFonts w:eastAsia="新細明體"/>
          <w:szCs w:val="22"/>
        </w:rPr>
        <w:t>）</w:t>
      </w:r>
      <w:r w:rsidR="00C52A27" w:rsidRPr="00A56B62">
        <w:rPr>
          <w:rFonts w:eastAsia="新細明體"/>
          <w:szCs w:val="22"/>
        </w:rPr>
        <w:t>。</w:t>
      </w:r>
    </w:p>
    <w:p w14:paraId="63C9C866" w14:textId="77777777" w:rsidR="00C52A27" w:rsidRPr="00A56B62" w:rsidRDefault="00C52A27" w:rsidP="00FA19F9">
      <w:pPr>
        <w:pStyle w:val="10"/>
        <w:spacing w:beforeLines="10" w:before="36" w:line="-320" w:lineRule="auto"/>
        <w:ind w:left="0" w:firstLineChars="200" w:firstLine="440"/>
        <w:rPr>
          <w:rFonts w:eastAsia="新細明體"/>
          <w:szCs w:val="22"/>
        </w:rPr>
      </w:pPr>
      <w:r w:rsidRPr="00A56B62">
        <w:rPr>
          <w:rFonts w:eastAsia="新細明體"/>
          <w:szCs w:val="22"/>
        </w:rPr>
        <w:t xml:space="preserve">5. </w:t>
      </w:r>
      <w:r w:rsidRPr="00A56B62">
        <w:rPr>
          <w:rFonts w:eastAsia="新細明體"/>
          <w:szCs w:val="22"/>
        </w:rPr>
        <w:t>圖和表的編號。</w:t>
      </w:r>
    </w:p>
    <w:p w14:paraId="4F19DAA1" w14:textId="77777777" w:rsidR="00336CED" w:rsidRPr="00A56B62" w:rsidRDefault="00C52A27" w:rsidP="00FA19F9">
      <w:pPr>
        <w:pStyle w:val="10"/>
        <w:spacing w:beforeLines="10" w:before="36" w:line="-320" w:lineRule="auto"/>
        <w:ind w:left="0" w:firstLineChars="200" w:firstLine="440"/>
        <w:rPr>
          <w:rFonts w:eastAsia="新細明體"/>
          <w:szCs w:val="22"/>
        </w:rPr>
      </w:pPr>
      <w:r w:rsidRPr="00A56B62">
        <w:rPr>
          <w:rFonts w:eastAsia="新細明體"/>
          <w:szCs w:val="22"/>
        </w:rPr>
        <w:t xml:space="preserve">6. </w:t>
      </w:r>
      <w:r w:rsidR="00E5692A" w:rsidRPr="00A56B62">
        <w:rPr>
          <w:rFonts w:eastAsia="新細明體"/>
          <w:szCs w:val="22"/>
        </w:rPr>
        <w:t>四</w:t>
      </w:r>
      <w:r w:rsidR="00336CED" w:rsidRPr="00A56B62">
        <w:rPr>
          <w:rFonts w:eastAsia="新細明體"/>
          <w:szCs w:val="22"/>
        </w:rPr>
        <w:t>位數以上</w:t>
      </w:r>
      <w:r w:rsidRPr="00A56B62">
        <w:rPr>
          <w:rFonts w:eastAsia="新細明體"/>
          <w:szCs w:val="22"/>
        </w:rPr>
        <w:t>的</w:t>
      </w:r>
      <w:r w:rsidR="00E5692A" w:rsidRPr="00A56B62">
        <w:rPr>
          <w:rFonts w:eastAsia="新細明體"/>
          <w:szCs w:val="22"/>
        </w:rPr>
        <w:t>整數</w:t>
      </w:r>
      <w:r w:rsidRPr="00A56B62">
        <w:rPr>
          <w:rFonts w:eastAsia="新細明體"/>
          <w:szCs w:val="22"/>
        </w:rPr>
        <w:t>，每三</w:t>
      </w:r>
      <w:r w:rsidR="00336CED" w:rsidRPr="00A56B62">
        <w:rPr>
          <w:rFonts w:eastAsia="新細明體"/>
          <w:szCs w:val="22"/>
        </w:rPr>
        <w:t>位數</w:t>
      </w:r>
      <w:r w:rsidRPr="00A56B62">
        <w:rPr>
          <w:rFonts w:eastAsia="新細明體"/>
          <w:szCs w:val="22"/>
        </w:rPr>
        <w:t>用逗號隔開</w:t>
      </w:r>
      <w:r w:rsidR="003E5262" w:rsidRPr="00A56B62">
        <w:rPr>
          <w:rFonts w:eastAsia="新細明體"/>
          <w:szCs w:val="22"/>
        </w:rPr>
        <w:t>（</w:t>
      </w:r>
      <w:r w:rsidRPr="00A56B62">
        <w:rPr>
          <w:rFonts w:eastAsia="新細明體"/>
          <w:szCs w:val="22"/>
        </w:rPr>
        <w:t>如：</w:t>
      </w:r>
      <w:r w:rsidRPr="00A56B62">
        <w:rPr>
          <w:rFonts w:eastAsia="新細明體"/>
          <w:szCs w:val="22"/>
        </w:rPr>
        <w:t>1,000</w:t>
      </w:r>
      <w:r w:rsidRPr="00A56B62">
        <w:rPr>
          <w:rFonts w:eastAsia="新細明體"/>
          <w:szCs w:val="22"/>
        </w:rPr>
        <w:t>、</w:t>
      </w:r>
      <w:r w:rsidRPr="00A56B62">
        <w:rPr>
          <w:rFonts w:eastAsia="新細明體"/>
          <w:szCs w:val="22"/>
        </w:rPr>
        <w:t>5,000,000</w:t>
      </w:r>
      <w:r w:rsidR="003E5262" w:rsidRPr="00A56B62">
        <w:rPr>
          <w:rFonts w:eastAsia="新細明體"/>
          <w:szCs w:val="22"/>
        </w:rPr>
        <w:t>元）</w:t>
      </w:r>
      <w:r w:rsidR="00E5692A" w:rsidRPr="00A56B62">
        <w:rPr>
          <w:rFonts w:eastAsia="新細明體"/>
          <w:szCs w:val="22"/>
        </w:rPr>
        <w:t>。</w:t>
      </w:r>
    </w:p>
    <w:p w14:paraId="2DE529B5" w14:textId="77777777" w:rsidR="00E5692A" w:rsidRPr="00A56B62" w:rsidRDefault="00E5692A" w:rsidP="00FA19F9">
      <w:pPr>
        <w:pStyle w:val="10"/>
        <w:spacing w:beforeLines="10" w:before="36" w:line="-320" w:lineRule="auto"/>
        <w:ind w:left="0" w:firstLineChars="200" w:firstLine="440"/>
        <w:rPr>
          <w:rFonts w:eastAsia="新細明體"/>
          <w:szCs w:val="22"/>
        </w:rPr>
      </w:pPr>
      <w:r w:rsidRPr="00A56B62">
        <w:rPr>
          <w:rFonts w:eastAsia="新細明體"/>
          <w:szCs w:val="22"/>
        </w:rPr>
        <w:t xml:space="preserve">7. </w:t>
      </w:r>
      <w:r w:rsidRPr="00A56B62">
        <w:rPr>
          <w:rFonts w:eastAsia="新細明體"/>
          <w:szCs w:val="22"/>
        </w:rPr>
        <w:t>起迄範圍用全形</w:t>
      </w:r>
      <w:r w:rsidR="004645B2" w:rsidRPr="004645B2">
        <w:rPr>
          <w:rFonts w:eastAsia="新細明體" w:hint="eastAsia"/>
          <w:szCs w:val="22"/>
        </w:rPr>
        <w:t>「波浪號</w:t>
      </w:r>
      <w:r w:rsidR="004645B2" w:rsidRPr="004645B2">
        <w:rPr>
          <w:rFonts w:ascii="新細明體" w:eastAsia="新細明體" w:hAnsi="新細明體" w:hint="eastAsia"/>
          <w:szCs w:val="22"/>
        </w:rPr>
        <w:t>〜</w:t>
      </w:r>
      <w:r w:rsidR="004645B2" w:rsidRPr="004645B2">
        <w:rPr>
          <w:rFonts w:eastAsia="新細明體" w:hint="eastAsia"/>
          <w:szCs w:val="22"/>
        </w:rPr>
        <w:t>」</w:t>
      </w:r>
      <w:r w:rsidR="004645B2">
        <w:rPr>
          <w:rFonts w:eastAsia="新細明體" w:hint="eastAsia"/>
          <w:szCs w:val="22"/>
        </w:rPr>
        <w:t>隔開</w:t>
      </w:r>
      <w:r w:rsidR="009D3CA8">
        <w:rPr>
          <w:rFonts w:eastAsia="新細明體" w:hint="eastAsia"/>
          <w:szCs w:val="22"/>
        </w:rPr>
        <w:t>。</w:t>
      </w:r>
    </w:p>
    <w:p w14:paraId="4B7DC8B7" w14:textId="77777777" w:rsidR="008D0B92" w:rsidRPr="00A56B62" w:rsidRDefault="00554CF5" w:rsidP="001B4088">
      <w:pPr>
        <w:pStyle w:val="10"/>
        <w:spacing w:beforeLines="30" w:before="108" w:line="240" w:lineRule="auto"/>
        <w:ind w:leftChars="1" w:left="446" w:hangingChars="202" w:hanging="444"/>
        <w:rPr>
          <w:rFonts w:eastAsia="新細明體"/>
          <w:szCs w:val="22"/>
        </w:rPr>
      </w:pPr>
      <w:r>
        <w:rPr>
          <w:rFonts w:eastAsia="新細明體" w:hint="eastAsia"/>
          <w:szCs w:val="22"/>
        </w:rPr>
        <w:t>六</w:t>
      </w:r>
      <w:r w:rsidR="008D0B92" w:rsidRPr="00A56B62">
        <w:rPr>
          <w:rFonts w:eastAsia="新細明體"/>
          <w:szCs w:val="22"/>
        </w:rPr>
        <w:t>、</w:t>
      </w:r>
      <w:r w:rsidR="0065086C" w:rsidRPr="00A56B62">
        <w:rPr>
          <w:rFonts w:eastAsia="新細明體"/>
          <w:szCs w:val="22"/>
        </w:rPr>
        <w:t>譯名</w:t>
      </w:r>
      <w:r w:rsidR="008D0B92" w:rsidRPr="00A56B62">
        <w:rPr>
          <w:rFonts w:eastAsia="新細明體"/>
          <w:szCs w:val="22"/>
        </w:rPr>
        <w:t>：</w:t>
      </w:r>
      <w:r w:rsidR="0065086C" w:rsidRPr="00A56B62">
        <w:rPr>
          <w:rFonts w:eastAsia="新細明體"/>
          <w:szCs w:val="22"/>
        </w:rPr>
        <w:t>外國人名、地名、機關名稱、著作、專有名詞、學術名詞之引用，盡量使用通行的中譯，並於正文中第一次出現時，以括號附加原文全名。</w:t>
      </w:r>
    </w:p>
    <w:p w14:paraId="3389E4A8" w14:textId="77777777" w:rsidR="0065086C" w:rsidRPr="00A56B62" w:rsidRDefault="00554CF5" w:rsidP="001B4088">
      <w:pPr>
        <w:pStyle w:val="10"/>
        <w:spacing w:beforeLines="30" w:before="108" w:line="240" w:lineRule="auto"/>
        <w:ind w:leftChars="1" w:left="446" w:hangingChars="202" w:hanging="444"/>
        <w:rPr>
          <w:rFonts w:eastAsia="新細明體"/>
          <w:szCs w:val="22"/>
        </w:rPr>
      </w:pPr>
      <w:r>
        <w:rPr>
          <w:rFonts w:eastAsia="新細明體" w:hint="eastAsia"/>
          <w:szCs w:val="22"/>
        </w:rPr>
        <w:t>七</w:t>
      </w:r>
      <w:r w:rsidR="0065086C" w:rsidRPr="00A56B62">
        <w:rPr>
          <w:rFonts w:eastAsia="新細明體"/>
          <w:szCs w:val="22"/>
        </w:rPr>
        <w:t>、簡稱：於正文</w:t>
      </w:r>
      <w:r w:rsidR="00FA19F9" w:rsidRPr="00A56B62">
        <w:rPr>
          <w:rFonts w:eastAsia="新細明體"/>
          <w:szCs w:val="22"/>
        </w:rPr>
        <w:t>中</w:t>
      </w:r>
      <w:r w:rsidR="0065086C" w:rsidRPr="00A56B62">
        <w:rPr>
          <w:rFonts w:eastAsia="新細明體"/>
          <w:szCs w:val="22"/>
        </w:rPr>
        <w:t>第一次出現時使用全稱，並以括號說明簡稱，再次出現時，可直接使用簡稱。</w:t>
      </w:r>
    </w:p>
    <w:p w14:paraId="4C15C225" w14:textId="77777777" w:rsidR="0065086C" w:rsidRPr="00A56B62" w:rsidRDefault="00554CF5" w:rsidP="001B4088">
      <w:pPr>
        <w:pStyle w:val="10"/>
        <w:spacing w:beforeLines="30" w:before="108" w:line="240" w:lineRule="auto"/>
        <w:ind w:left="0"/>
        <w:rPr>
          <w:rFonts w:eastAsia="新細明體"/>
          <w:szCs w:val="22"/>
        </w:rPr>
      </w:pPr>
      <w:r>
        <w:rPr>
          <w:rFonts w:eastAsia="新細明體" w:hint="eastAsia"/>
          <w:szCs w:val="22"/>
        </w:rPr>
        <w:t>八</w:t>
      </w:r>
      <w:r w:rsidR="0065086C" w:rsidRPr="00A56B62">
        <w:rPr>
          <w:rFonts w:eastAsia="新細明體"/>
          <w:szCs w:val="22"/>
        </w:rPr>
        <w:t>、腳註：置於每頁下方。依正文中出現順序，用上標阿拉伯數字標示於標點符號之後。</w:t>
      </w:r>
    </w:p>
    <w:p w14:paraId="79C5D95C" w14:textId="77777777" w:rsidR="00336CED" w:rsidRDefault="00554CF5" w:rsidP="001B4088">
      <w:pPr>
        <w:pStyle w:val="10"/>
        <w:spacing w:beforeLines="30" w:before="108" w:line="240" w:lineRule="auto"/>
        <w:ind w:leftChars="1" w:left="446" w:hangingChars="202" w:hanging="444"/>
        <w:rPr>
          <w:rFonts w:eastAsia="新細明體"/>
          <w:szCs w:val="22"/>
        </w:rPr>
      </w:pPr>
      <w:r>
        <w:rPr>
          <w:rFonts w:eastAsia="新細明體" w:hint="eastAsia"/>
          <w:szCs w:val="22"/>
        </w:rPr>
        <w:t>九</w:t>
      </w:r>
      <w:r w:rsidR="0065086C" w:rsidRPr="00A56B62">
        <w:rPr>
          <w:rFonts w:eastAsia="新細明體"/>
          <w:szCs w:val="22"/>
        </w:rPr>
        <w:t>、附錄：須有序號（中文</w:t>
      </w:r>
      <w:r w:rsidR="00C13582" w:rsidRPr="00A56B62">
        <w:rPr>
          <w:rFonts w:eastAsia="新細明體"/>
          <w:szCs w:val="22"/>
        </w:rPr>
        <w:t>稿</w:t>
      </w:r>
      <w:r w:rsidR="0065086C" w:rsidRPr="00A56B62">
        <w:rPr>
          <w:rFonts w:eastAsia="新細明體"/>
          <w:szCs w:val="22"/>
        </w:rPr>
        <w:t>以</w:t>
      </w:r>
      <w:r w:rsidR="00810AF2" w:rsidRPr="00A56B62">
        <w:rPr>
          <w:rFonts w:eastAsia="新細明體"/>
          <w:szCs w:val="22"/>
        </w:rPr>
        <w:t>附錄一</w:t>
      </w:r>
      <w:r w:rsidR="0065086C" w:rsidRPr="00A56B62">
        <w:rPr>
          <w:rFonts w:eastAsia="新細明體"/>
          <w:szCs w:val="22"/>
        </w:rPr>
        <w:t>、</w:t>
      </w:r>
      <w:r w:rsidR="00810AF2" w:rsidRPr="00A56B62">
        <w:rPr>
          <w:rFonts w:eastAsia="新細明體"/>
          <w:szCs w:val="22"/>
        </w:rPr>
        <w:t>附錄二</w:t>
      </w:r>
      <w:r w:rsidR="0065086C" w:rsidRPr="00A56B62">
        <w:rPr>
          <w:rFonts w:ascii="新細明體" w:eastAsia="新細明體" w:hAnsi="新細明體"/>
          <w:szCs w:val="22"/>
        </w:rPr>
        <w:t>……</w:t>
      </w:r>
      <w:r w:rsidR="0065086C" w:rsidRPr="00A56B62">
        <w:rPr>
          <w:rFonts w:eastAsia="新細明體"/>
          <w:szCs w:val="22"/>
        </w:rPr>
        <w:t>表示，英文</w:t>
      </w:r>
      <w:r w:rsidR="00C13582" w:rsidRPr="00A56B62">
        <w:rPr>
          <w:rFonts w:eastAsia="新細明體"/>
          <w:szCs w:val="22"/>
        </w:rPr>
        <w:t>稿</w:t>
      </w:r>
      <w:r w:rsidR="0065086C" w:rsidRPr="00A56B62">
        <w:rPr>
          <w:rFonts w:eastAsia="新細明體"/>
          <w:szCs w:val="22"/>
        </w:rPr>
        <w:t>以</w:t>
      </w:r>
      <w:r w:rsidR="00810AF2" w:rsidRPr="00A56B62">
        <w:rPr>
          <w:rFonts w:eastAsia="新細明體"/>
          <w:szCs w:val="22"/>
        </w:rPr>
        <w:t xml:space="preserve">Appendix </w:t>
      </w:r>
      <w:r w:rsidR="0065086C" w:rsidRPr="00A56B62">
        <w:rPr>
          <w:rFonts w:eastAsia="新細明體"/>
          <w:szCs w:val="22"/>
        </w:rPr>
        <w:t>A</w:t>
      </w:r>
      <w:r w:rsidR="0065086C" w:rsidRPr="00A56B62">
        <w:rPr>
          <w:rFonts w:eastAsia="新細明體"/>
          <w:szCs w:val="22"/>
        </w:rPr>
        <w:t>、</w:t>
      </w:r>
      <w:r w:rsidR="00810AF2" w:rsidRPr="00A56B62">
        <w:rPr>
          <w:rFonts w:eastAsia="新細明體"/>
          <w:szCs w:val="22"/>
        </w:rPr>
        <w:t xml:space="preserve">Appendix </w:t>
      </w:r>
      <w:r w:rsidR="0065086C" w:rsidRPr="00A56B62">
        <w:rPr>
          <w:rFonts w:eastAsia="新細明體"/>
          <w:szCs w:val="22"/>
        </w:rPr>
        <w:t>B</w:t>
      </w:r>
      <w:r w:rsidR="0065086C" w:rsidRPr="002F1DD4">
        <w:rPr>
          <w:rFonts w:ascii="新細明體" w:eastAsia="新細明體" w:hAnsi="新細明體"/>
          <w:szCs w:val="22"/>
        </w:rPr>
        <w:t>…</w:t>
      </w:r>
      <w:r w:rsidR="002F1DD4" w:rsidRPr="002F1DD4">
        <w:rPr>
          <w:rFonts w:ascii="新細明體" w:eastAsia="新細明體" w:hAnsi="新細明體"/>
          <w:szCs w:val="22"/>
        </w:rPr>
        <w:t>…</w:t>
      </w:r>
      <w:r w:rsidR="0065086C" w:rsidRPr="00A56B62">
        <w:rPr>
          <w:rFonts w:eastAsia="新細明體"/>
          <w:szCs w:val="22"/>
        </w:rPr>
        <w:t>表示）及標題</w:t>
      </w:r>
      <w:r w:rsidR="00810AF2" w:rsidRPr="00A56B62">
        <w:rPr>
          <w:rFonts w:eastAsia="新細明體"/>
          <w:szCs w:val="22"/>
        </w:rPr>
        <w:t>，</w:t>
      </w:r>
      <w:r w:rsidR="0065086C" w:rsidRPr="00A56B62">
        <w:rPr>
          <w:rFonts w:eastAsia="新細明體"/>
          <w:szCs w:val="22"/>
        </w:rPr>
        <w:t>序號和標題間以「冒號</w:t>
      </w:r>
      <w:r w:rsidR="00F92D76" w:rsidRPr="00A56B62">
        <w:rPr>
          <w:rFonts w:eastAsia="新細明體"/>
          <w:szCs w:val="22"/>
        </w:rPr>
        <w:t>」隔開。</w:t>
      </w:r>
    </w:p>
    <w:p w14:paraId="3630890C" w14:textId="77777777" w:rsidR="009061E5" w:rsidRDefault="00CB7D9F" w:rsidP="009061E5">
      <w:pPr>
        <w:pStyle w:val="10"/>
        <w:spacing w:beforeLines="50" w:before="180" w:line="240" w:lineRule="auto"/>
        <w:ind w:left="0"/>
        <w:rPr>
          <w:rFonts w:eastAsia="新細明體" w:hAnsi="新細明體"/>
          <w:szCs w:val="22"/>
        </w:rPr>
      </w:pPr>
      <w:r>
        <w:rPr>
          <w:rFonts w:eastAsia="新細明體" w:hAnsi="新細明體" w:hint="eastAsia"/>
          <w:szCs w:val="22"/>
        </w:rPr>
        <w:t>【</w:t>
      </w:r>
      <w:r w:rsidR="0005535D">
        <w:rPr>
          <w:rFonts w:eastAsia="新細明體" w:hAnsi="新細明體" w:hint="eastAsia"/>
          <w:szCs w:val="22"/>
        </w:rPr>
        <w:t>圖表</w:t>
      </w:r>
      <w:r>
        <w:rPr>
          <w:rFonts w:eastAsia="新細明體" w:hAnsi="新細明體" w:hint="eastAsia"/>
          <w:szCs w:val="22"/>
        </w:rPr>
        <w:t>範</w:t>
      </w:r>
      <w:r w:rsidR="009061E5">
        <w:rPr>
          <w:rFonts w:eastAsia="新細明體" w:hAnsi="新細明體" w:hint="eastAsia"/>
          <w:szCs w:val="22"/>
        </w:rPr>
        <w:t>例</w:t>
      </w:r>
      <w:r w:rsidR="009061E5" w:rsidRPr="00C93B7A">
        <w:rPr>
          <w:rFonts w:eastAsia="新細明體" w:hAnsi="新細明體" w:hint="eastAsia"/>
          <w:szCs w:val="22"/>
        </w:rPr>
        <w:t>】</w:t>
      </w:r>
    </w:p>
    <w:p w14:paraId="7F06571D" w14:textId="77777777" w:rsidR="00C13582" w:rsidRPr="00DD00F7" w:rsidRDefault="00C13582" w:rsidP="00DD00F7">
      <w:pPr>
        <w:pStyle w:val="10"/>
        <w:spacing w:beforeLines="50" w:before="180" w:line="320" w:lineRule="exact"/>
        <w:ind w:left="0"/>
        <w:rPr>
          <w:rFonts w:eastAsia="新細明體" w:hAnsi="新細明體"/>
          <w:b/>
          <w:szCs w:val="22"/>
        </w:rPr>
      </w:pPr>
      <w:r w:rsidRPr="00021706">
        <w:rPr>
          <w:rFonts w:ascii="華康儷中宋" w:eastAsia="華康儷中宋" w:hAnsi="微軟正黑體" w:hint="eastAsia"/>
          <w:b/>
          <w:szCs w:val="22"/>
        </w:rPr>
        <w:t>表</w:t>
      </w:r>
      <w:r w:rsidRPr="00DD00F7">
        <w:rPr>
          <w:rFonts w:eastAsia="新細明體" w:hAnsi="新細明體"/>
          <w:b/>
          <w:szCs w:val="22"/>
        </w:rPr>
        <w:t>1</w:t>
      </w:r>
    </w:p>
    <w:p w14:paraId="3148F7DC" w14:textId="77777777" w:rsidR="00C13582" w:rsidRPr="00170728" w:rsidRDefault="00C13582" w:rsidP="00DD00F7">
      <w:pPr>
        <w:pStyle w:val="10"/>
        <w:spacing w:line="320" w:lineRule="exact"/>
        <w:ind w:left="0"/>
        <w:rPr>
          <w:rFonts w:eastAsia="微軟正黑體"/>
          <w:b/>
          <w:color w:val="000000" w:themeColor="text1"/>
          <w:szCs w:val="22"/>
        </w:rPr>
      </w:pPr>
      <w:r w:rsidRPr="00021706">
        <w:rPr>
          <w:rFonts w:ascii="華康儷中宋" w:eastAsia="華康儷中宋" w:hint="eastAsia"/>
          <w:b/>
          <w:color w:val="000000" w:themeColor="text1"/>
          <w:szCs w:val="22"/>
        </w:rPr>
        <w:t>學習成效評量</w:t>
      </w:r>
      <w:r w:rsidRPr="00170728">
        <w:rPr>
          <w:rFonts w:eastAsia="微軟正黑體"/>
          <w:b/>
          <w:i/>
          <w:color w:val="000000" w:themeColor="text1"/>
          <w:szCs w:val="22"/>
        </w:rPr>
        <w:t>t</w:t>
      </w:r>
      <w:r w:rsidRPr="00021706">
        <w:rPr>
          <w:rFonts w:ascii="華康儷中宋" w:eastAsia="華康儷中宋" w:hint="eastAsia"/>
          <w:b/>
          <w:color w:val="000000" w:themeColor="text1"/>
          <w:szCs w:val="22"/>
        </w:rPr>
        <w:t>檢定</w:t>
      </w:r>
    </w:p>
    <w:tbl>
      <w:tblPr>
        <w:tblW w:w="92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80" w:firstRow="0" w:lastRow="0" w:firstColumn="1" w:lastColumn="0" w:noHBand="0" w:noVBand="1"/>
      </w:tblPr>
      <w:tblGrid>
        <w:gridCol w:w="1560"/>
        <w:gridCol w:w="1701"/>
        <w:gridCol w:w="2126"/>
        <w:gridCol w:w="1984"/>
        <w:gridCol w:w="1843"/>
      </w:tblGrid>
      <w:tr w:rsidR="00C13582" w:rsidRPr="00170728" w14:paraId="016F3404" w14:textId="77777777" w:rsidTr="00CF5E10">
        <w:trPr>
          <w:trHeight w:val="89"/>
        </w:trPr>
        <w:tc>
          <w:tcPr>
            <w:tcW w:w="1560" w:type="dxa"/>
            <w:shd w:val="clear" w:color="auto" w:fill="auto"/>
            <w:vAlign w:val="center"/>
          </w:tcPr>
          <w:p w14:paraId="5759845E" w14:textId="77777777" w:rsidR="00C13582" w:rsidRPr="00170728" w:rsidRDefault="00C13582" w:rsidP="00CF5E10">
            <w:pPr>
              <w:adjustRightInd w:val="0"/>
              <w:snapToGrid w:val="0"/>
              <w:ind w:left="11" w:hanging="1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37F500" w14:textId="77777777" w:rsidR="00C13582" w:rsidRPr="00170728" w:rsidRDefault="00C13582" w:rsidP="00CF5E10">
            <w:pPr>
              <w:adjustRightInd w:val="0"/>
              <w:snapToGrid w:val="0"/>
              <w:ind w:left="11" w:hanging="11"/>
              <w:jc w:val="center"/>
              <w:rPr>
                <w:i/>
                <w:sz w:val="22"/>
                <w:szCs w:val="22"/>
              </w:rPr>
            </w:pPr>
            <w:r w:rsidRPr="00170728">
              <w:rPr>
                <w:i/>
                <w:sz w:val="22"/>
                <w:szCs w:val="22"/>
              </w:rPr>
              <w:t>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BEB53A" w14:textId="77777777" w:rsidR="00C13582" w:rsidRPr="00170728" w:rsidRDefault="00C13582" w:rsidP="00CF5E10">
            <w:pPr>
              <w:adjustRightInd w:val="0"/>
              <w:snapToGrid w:val="0"/>
              <w:ind w:left="11" w:hanging="11"/>
              <w:jc w:val="center"/>
              <w:rPr>
                <w:i/>
                <w:sz w:val="22"/>
                <w:szCs w:val="22"/>
              </w:rPr>
            </w:pPr>
            <w:r w:rsidRPr="00170728">
              <w:rPr>
                <w:rFonts w:hint="eastAsia"/>
                <w:i/>
                <w:sz w:val="22"/>
                <w:szCs w:val="22"/>
              </w:rPr>
              <w:t>S</w:t>
            </w:r>
            <w:r w:rsidRPr="00170728"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3B3CB3" w14:textId="77777777" w:rsidR="00C13582" w:rsidRPr="00170728" w:rsidRDefault="00C13582" w:rsidP="00CF5E10">
            <w:pPr>
              <w:adjustRightInd w:val="0"/>
              <w:snapToGrid w:val="0"/>
              <w:jc w:val="center"/>
              <w:rPr>
                <w:i/>
                <w:sz w:val="22"/>
                <w:szCs w:val="22"/>
              </w:rPr>
            </w:pPr>
            <w:r w:rsidRPr="00170728">
              <w:rPr>
                <w:rFonts w:hint="eastAsia"/>
                <w:i/>
                <w:sz w:val="22"/>
                <w:szCs w:val="22"/>
              </w:rPr>
              <w:t>n</w:t>
            </w:r>
          </w:p>
        </w:tc>
        <w:tc>
          <w:tcPr>
            <w:tcW w:w="1843" w:type="dxa"/>
            <w:vAlign w:val="center"/>
          </w:tcPr>
          <w:p w14:paraId="53947592" w14:textId="77777777" w:rsidR="00C13582" w:rsidRPr="00170728" w:rsidRDefault="00C13582" w:rsidP="00CF5E10">
            <w:pPr>
              <w:adjustRightInd w:val="0"/>
              <w:snapToGrid w:val="0"/>
              <w:ind w:left="11" w:firstLineChars="300" w:firstLine="660"/>
              <w:rPr>
                <w:i/>
                <w:sz w:val="22"/>
                <w:szCs w:val="22"/>
              </w:rPr>
            </w:pPr>
            <w:r w:rsidRPr="00170728">
              <w:rPr>
                <w:i/>
                <w:sz w:val="22"/>
                <w:szCs w:val="22"/>
              </w:rPr>
              <w:t>t</w:t>
            </w:r>
          </w:p>
        </w:tc>
      </w:tr>
      <w:tr w:rsidR="00C13582" w:rsidRPr="00170728" w14:paraId="7C6496F5" w14:textId="77777777" w:rsidTr="00CF5E10">
        <w:trPr>
          <w:trHeight w:val="370"/>
        </w:trPr>
        <w:tc>
          <w:tcPr>
            <w:tcW w:w="1560" w:type="dxa"/>
            <w:tcBorders>
              <w:bottom w:val="nil"/>
            </w:tcBorders>
            <w:shd w:val="clear" w:color="auto" w:fill="auto"/>
            <w:vAlign w:val="center"/>
          </w:tcPr>
          <w:p w14:paraId="222B25FE" w14:textId="77777777" w:rsidR="00C13582" w:rsidRPr="00170728" w:rsidRDefault="00C13582" w:rsidP="00CF5E10">
            <w:pPr>
              <w:adjustRightInd w:val="0"/>
              <w:snapToGrid w:val="0"/>
              <w:ind w:left="11" w:hanging="11"/>
              <w:jc w:val="center"/>
              <w:rPr>
                <w:sz w:val="22"/>
                <w:szCs w:val="22"/>
              </w:rPr>
            </w:pPr>
            <w:r w:rsidRPr="00170728">
              <w:rPr>
                <w:rFonts w:hint="eastAsia"/>
                <w:sz w:val="22"/>
                <w:szCs w:val="22"/>
              </w:rPr>
              <w:t>甲班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6C5D3F03" w14:textId="77777777" w:rsidR="00C13582" w:rsidRPr="00170728" w:rsidRDefault="00C13582" w:rsidP="00CF5E10">
            <w:pPr>
              <w:adjustRightInd w:val="0"/>
              <w:snapToGrid w:val="0"/>
              <w:ind w:left="11" w:hanging="11"/>
              <w:jc w:val="center"/>
              <w:rPr>
                <w:sz w:val="22"/>
                <w:szCs w:val="22"/>
              </w:rPr>
            </w:pPr>
            <w:r w:rsidRPr="00170728">
              <w:rPr>
                <w:sz w:val="22"/>
                <w:szCs w:val="22"/>
              </w:rPr>
              <w:t>29.8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14:paraId="50475534" w14:textId="77777777" w:rsidR="00C13582" w:rsidRPr="00170728" w:rsidRDefault="00C13582" w:rsidP="00CF5E10">
            <w:pPr>
              <w:adjustRightInd w:val="0"/>
              <w:snapToGrid w:val="0"/>
              <w:ind w:left="11" w:hanging="11"/>
              <w:jc w:val="center"/>
              <w:rPr>
                <w:sz w:val="22"/>
                <w:szCs w:val="22"/>
              </w:rPr>
            </w:pPr>
            <w:r w:rsidRPr="00170728">
              <w:rPr>
                <w:sz w:val="22"/>
                <w:szCs w:val="22"/>
              </w:rPr>
              <w:t>12.4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vAlign w:val="center"/>
          </w:tcPr>
          <w:p w14:paraId="5B9C9EE7" w14:textId="77777777" w:rsidR="00C13582" w:rsidRPr="00170728" w:rsidRDefault="00C13582" w:rsidP="00CF5E10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170728">
              <w:rPr>
                <w:rFonts w:hint="eastAsia"/>
                <w:sz w:val="22"/>
                <w:szCs w:val="22"/>
              </w:rPr>
              <w:t>4</w:t>
            </w:r>
            <w:r w:rsidRPr="00170728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2288FD27" w14:textId="77777777" w:rsidR="00C13582" w:rsidRPr="00170728" w:rsidRDefault="00C13582" w:rsidP="00CF5E10">
            <w:pPr>
              <w:adjustRightInd w:val="0"/>
              <w:snapToGrid w:val="0"/>
              <w:ind w:left="63" w:hanging="11"/>
              <w:jc w:val="center"/>
              <w:rPr>
                <w:sz w:val="22"/>
                <w:szCs w:val="22"/>
              </w:rPr>
            </w:pPr>
            <w:r w:rsidRPr="00170728">
              <w:rPr>
                <w:sz w:val="22"/>
                <w:szCs w:val="22"/>
              </w:rPr>
              <w:t>5.74***</w:t>
            </w:r>
          </w:p>
        </w:tc>
      </w:tr>
      <w:tr w:rsidR="00C13582" w:rsidRPr="00170728" w14:paraId="3941431A" w14:textId="77777777" w:rsidTr="00CF5E10">
        <w:trPr>
          <w:trHeight w:val="370"/>
        </w:trPr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003462" w14:textId="77777777" w:rsidR="00C13582" w:rsidRPr="00170728" w:rsidRDefault="00C13582" w:rsidP="00CF5E10">
            <w:pPr>
              <w:adjustRightInd w:val="0"/>
              <w:snapToGrid w:val="0"/>
              <w:ind w:left="11" w:hanging="11"/>
              <w:jc w:val="center"/>
              <w:rPr>
                <w:sz w:val="22"/>
                <w:szCs w:val="22"/>
              </w:rPr>
            </w:pPr>
            <w:r w:rsidRPr="00170728">
              <w:rPr>
                <w:rFonts w:hint="eastAsia"/>
                <w:sz w:val="22"/>
                <w:szCs w:val="22"/>
              </w:rPr>
              <w:t>乙班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E66559" w14:textId="77777777" w:rsidR="00C13582" w:rsidRPr="00170728" w:rsidRDefault="00C13582" w:rsidP="00CF5E10">
            <w:pPr>
              <w:adjustRightInd w:val="0"/>
              <w:snapToGrid w:val="0"/>
              <w:ind w:left="11" w:hanging="11"/>
              <w:jc w:val="center"/>
              <w:rPr>
                <w:sz w:val="22"/>
                <w:szCs w:val="22"/>
              </w:rPr>
            </w:pPr>
            <w:r w:rsidRPr="00170728">
              <w:rPr>
                <w:sz w:val="22"/>
                <w:szCs w:val="22"/>
              </w:rPr>
              <w:t>50.1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CAE7B2" w14:textId="77777777" w:rsidR="00C13582" w:rsidRPr="00170728" w:rsidRDefault="00C13582" w:rsidP="00CF5E10">
            <w:pPr>
              <w:adjustRightInd w:val="0"/>
              <w:snapToGrid w:val="0"/>
              <w:ind w:left="11" w:hanging="11"/>
              <w:jc w:val="center"/>
              <w:rPr>
                <w:sz w:val="22"/>
                <w:szCs w:val="22"/>
              </w:rPr>
            </w:pPr>
            <w:r w:rsidRPr="00170728">
              <w:rPr>
                <w:sz w:val="22"/>
                <w:szCs w:val="22"/>
              </w:rPr>
              <w:t>18.9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273B67" w14:textId="77777777" w:rsidR="00C13582" w:rsidRPr="00170728" w:rsidRDefault="00C13582" w:rsidP="00CF5E10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170728">
              <w:rPr>
                <w:rFonts w:hint="eastAsia"/>
                <w:sz w:val="22"/>
                <w:szCs w:val="22"/>
              </w:rPr>
              <w:t>4</w:t>
            </w:r>
            <w:r w:rsidRPr="00170728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001ED0EA" w14:textId="77777777" w:rsidR="00C13582" w:rsidRPr="00170728" w:rsidRDefault="00C13582" w:rsidP="00CF5E10">
            <w:pPr>
              <w:adjustRightInd w:val="0"/>
              <w:snapToGrid w:val="0"/>
              <w:ind w:left="315" w:hanging="11"/>
              <w:jc w:val="center"/>
              <w:rPr>
                <w:sz w:val="22"/>
                <w:szCs w:val="22"/>
              </w:rPr>
            </w:pPr>
          </w:p>
        </w:tc>
      </w:tr>
    </w:tbl>
    <w:p w14:paraId="17B808BA" w14:textId="77777777" w:rsidR="00C13582" w:rsidRPr="00170728" w:rsidRDefault="00C13582" w:rsidP="00C13582">
      <w:pPr>
        <w:adjustRightInd w:val="0"/>
        <w:snapToGrid w:val="0"/>
        <w:spacing w:line="240" w:lineRule="atLeast"/>
        <w:ind w:left="11" w:hanging="11"/>
        <w:rPr>
          <w:kern w:val="0"/>
          <w:sz w:val="20"/>
        </w:rPr>
      </w:pPr>
      <w:r w:rsidRPr="00170728">
        <w:rPr>
          <w:rFonts w:hint="eastAsia"/>
          <w:kern w:val="0"/>
          <w:sz w:val="20"/>
        </w:rPr>
        <w:t>註：甲班為二技班級；乙班為四技班級。</w:t>
      </w:r>
    </w:p>
    <w:p w14:paraId="0A3385FD" w14:textId="77777777" w:rsidR="00C13582" w:rsidRPr="00170728" w:rsidRDefault="00C13582" w:rsidP="00C13582">
      <w:pPr>
        <w:pStyle w:val="10"/>
        <w:ind w:left="0"/>
        <w:rPr>
          <w:rFonts w:eastAsia="新細明體" w:hAnsi="新細明體"/>
          <w:szCs w:val="22"/>
        </w:rPr>
      </w:pPr>
      <w:r w:rsidRPr="00170728">
        <w:rPr>
          <w:kern w:val="0"/>
          <w:sz w:val="20"/>
        </w:rPr>
        <w:t>*</w:t>
      </w:r>
      <w:r w:rsidRPr="00170728">
        <w:rPr>
          <w:rFonts w:hint="eastAsia"/>
          <w:kern w:val="0"/>
          <w:sz w:val="20"/>
        </w:rPr>
        <w:t>**</w:t>
      </w:r>
      <w:r w:rsidRPr="00170728">
        <w:rPr>
          <w:i/>
          <w:iCs/>
          <w:kern w:val="0"/>
          <w:sz w:val="20"/>
        </w:rPr>
        <w:t xml:space="preserve">p </w:t>
      </w:r>
      <w:r w:rsidRPr="00170728">
        <w:rPr>
          <w:kern w:val="0"/>
          <w:sz w:val="20"/>
        </w:rPr>
        <w:t>&lt; .0</w:t>
      </w:r>
      <w:r w:rsidRPr="00170728">
        <w:rPr>
          <w:rFonts w:hint="eastAsia"/>
          <w:kern w:val="0"/>
          <w:sz w:val="20"/>
        </w:rPr>
        <w:t>01</w:t>
      </w:r>
      <w:r w:rsidRPr="00170728">
        <w:rPr>
          <w:kern w:val="0"/>
          <w:sz w:val="20"/>
        </w:rPr>
        <w:t>.</w:t>
      </w:r>
    </w:p>
    <w:p w14:paraId="75A7FA26" w14:textId="77777777" w:rsidR="00C13582" w:rsidRDefault="00C13582" w:rsidP="00A67AF4">
      <w:pPr>
        <w:pStyle w:val="10"/>
        <w:ind w:left="0"/>
        <w:rPr>
          <w:rFonts w:eastAsia="新細明體" w:hAnsi="新細明體"/>
          <w:sz w:val="20"/>
          <w:szCs w:val="22"/>
        </w:rPr>
      </w:pPr>
    </w:p>
    <w:p w14:paraId="48346955" w14:textId="77777777" w:rsidR="00C13582" w:rsidRPr="00DD00F7" w:rsidRDefault="00C13582" w:rsidP="00C13582">
      <w:pPr>
        <w:pStyle w:val="10"/>
        <w:spacing w:beforeLines="20" w:before="72" w:line="320" w:lineRule="exact"/>
        <w:ind w:left="0"/>
        <w:jc w:val="left"/>
        <w:rPr>
          <w:rFonts w:eastAsia="新細明體" w:hAnsi="新細明體"/>
          <w:b/>
          <w:szCs w:val="22"/>
        </w:rPr>
      </w:pPr>
      <w:r w:rsidRPr="00021706">
        <w:rPr>
          <w:rFonts w:ascii="華康儷中宋" w:eastAsia="華康儷中宋" w:hAnsi="微軟正黑體" w:hint="eastAsia"/>
          <w:b/>
          <w:szCs w:val="22"/>
        </w:rPr>
        <w:t>表</w:t>
      </w:r>
      <w:r w:rsidRPr="00DD00F7">
        <w:rPr>
          <w:rFonts w:eastAsia="新細明體" w:hAnsi="新細明體"/>
          <w:b/>
          <w:szCs w:val="22"/>
        </w:rPr>
        <w:t>2</w:t>
      </w:r>
    </w:p>
    <w:p w14:paraId="1DB9C084" w14:textId="77777777" w:rsidR="00C13582" w:rsidRPr="00021706" w:rsidRDefault="00C13582" w:rsidP="00C13582">
      <w:pPr>
        <w:pStyle w:val="10"/>
        <w:spacing w:line="320" w:lineRule="exact"/>
        <w:ind w:left="0"/>
        <w:rPr>
          <w:rFonts w:ascii="華康儷中宋" w:eastAsia="華康儷中宋" w:hAnsi="微軟正黑體"/>
          <w:b/>
          <w:color w:val="000000" w:themeColor="text1"/>
          <w:szCs w:val="22"/>
        </w:rPr>
      </w:pPr>
      <w:r w:rsidRPr="00021706">
        <w:rPr>
          <w:rFonts w:ascii="華康儷中宋" w:eastAsia="華康儷中宋" w:hAnsi="微軟正黑體" w:hint="eastAsia"/>
          <w:b/>
          <w:color w:val="000000" w:themeColor="text1"/>
          <w:szCs w:val="22"/>
        </w:rPr>
        <w:t>小數點、統計數字及符號使用原則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9"/>
        <w:gridCol w:w="8465"/>
      </w:tblGrid>
      <w:tr w:rsidR="00C13582" w14:paraId="3131B33F" w14:textId="77777777" w:rsidTr="00C13582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1B4B3C" w14:textId="77777777" w:rsidR="00C13582" w:rsidRPr="00D84C97" w:rsidRDefault="00C13582" w:rsidP="00CF5E10">
            <w:pPr>
              <w:pStyle w:val="10"/>
              <w:spacing w:line="280" w:lineRule="exact"/>
              <w:ind w:left="0"/>
              <w:jc w:val="center"/>
              <w:rPr>
                <w:rFonts w:eastAsia="新細明體"/>
                <w:color w:val="000000" w:themeColor="text1"/>
                <w:sz w:val="20"/>
              </w:rPr>
            </w:pPr>
          </w:p>
        </w:tc>
        <w:tc>
          <w:tcPr>
            <w:tcW w:w="8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224159" w14:textId="77777777" w:rsidR="00C13582" w:rsidRPr="00D84C97" w:rsidRDefault="00C13582" w:rsidP="00CF5E10">
            <w:pPr>
              <w:pStyle w:val="10"/>
              <w:spacing w:line="240" w:lineRule="auto"/>
              <w:ind w:left="0"/>
              <w:jc w:val="center"/>
              <w:rPr>
                <w:rFonts w:eastAsia="新細明體"/>
                <w:color w:val="000000" w:themeColor="text1"/>
                <w:sz w:val="20"/>
              </w:rPr>
            </w:pPr>
            <w:r w:rsidRPr="00170728">
              <w:rPr>
                <w:rFonts w:eastAsia="新細明體"/>
                <w:color w:val="000000" w:themeColor="text1"/>
              </w:rPr>
              <w:t>使用原則</w:t>
            </w:r>
          </w:p>
        </w:tc>
      </w:tr>
      <w:tr w:rsidR="00C13582" w14:paraId="6A90374D" w14:textId="77777777" w:rsidTr="00C13582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B64F67" w14:textId="77777777" w:rsidR="00C13582" w:rsidRPr="00EA1214" w:rsidRDefault="00C13582" w:rsidP="00CF5E10">
            <w:pPr>
              <w:pStyle w:val="10"/>
              <w:spacing w:line="280" w:lineRule="exact"/>
              <w:ind w:left="0"/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0"/>
              </w:rPr>
            </w:pPr>
            <w:r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8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110241" w14:textId="77777777" w:rsidR="00C13582" w:rsidRPr="00EA1214" w:rsidRDefault="00C13582" w:rsidP="002F1DD4">
            <w:pPr>
              <w:tabs>
                <w:tab w:val="left" w:pos="426"/>
              </w:tabs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12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數字小於</w:t>
            </w:r>
            <w:r w:rsidRPr="00EA12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EA12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但計量可能超過</w:t>
            </w:r>
            <w:r w:rsidRPr="00EA12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EA12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時，在小數點前放置零</w:t>
            </w:r>
          </w:p>
        </w:tc>
      </w:tr>
      <w:tr w:rsidR="00C13582" w14:paraId="3E341C1A" w14:textId="77777777" w:rsidTr="00C13582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9A66DF3" w14:textId="77777777" w:rsidR="00C13582" w:rsidRPr="00EA1214" w:rsidRDefault="00C13582" w:rsidP="00C13582">
            <w:pPr>
              <w:pStyle w:val="10"/>
              <w:spacing w:line="280" w:lineRule="exact"/>
              <w:ind w:left="0"/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0"/>
              </w:rPr>
            </w:pPr>
            <w:r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8465" w:type="dxa"/>
            <w:tcBorders>
              <w:top w:val="nil"/>
              <w:left w:val="nil"/>
              <w:bottom w:val="nil"/>
              <w:right w:val="nil"/>
            </w:tcBorders>
          </w:tcPr>
          <w:p w14:paraId="40D4C91C" w14:textId="77777777" w:rsidR="00C13582" w:rsidRPr="00EA1214" w:rsidRDefault="00C13582" w:rsidP="002F1DD4">
            <w:pPr>
              <w:pStyle w:val="10"/>
              <w:spacing w:line="280" w:lineRule="exact"/>
              <w:ind w:left="0"/>
              <w:rPr>
                <w:rFonts w:ascii="Times New Roman" w:eastAsia="新細明體" w:hAnsi="Times New Roman" w:cs="Times New Roman"/>
                <w:color w:val="000000" w:themeColor="text1"/>
                <w:sz w:val="20"/>
              </w:rPr>
            </w:pPr>
            <w:r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</w:rPr>
              <w:t>當統計數值不可能大於</w:t>
            </w:r>
            <w:r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</w:rPr>
              <w:t>1</w:t>
            </w:r>
            <w:r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</w:rPr>
              <w:t>時（如：比例、相關性、統計顯著水準），勿於小數點前加零</w:t>
            </w:r>
          </w:p>
        </w:tc>
      </w:tr>
      <w:tr w:rsidR="00C13582" w14:paraId="4C1346BE" w14:textId="77777777" w:rsidTr="00C13582">
        <w:trPr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026DE9E" w14:textId="77777777" w:rsidR="00C13582" w:rsidRPr="00EA1214" w:rsidRDefault="00C13582" w:rsidP="00C13582">
            <w:pPr>
              <w:pStyle w:val="10"/>
              <w:spacing w:line="280" w:lineRule="exact"/>
              <w:ind w:left="0"/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0"/>
              </w:rPr>
            </w:pPr>
            <w:r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8465" w:type="dxa"/>
            <w:tcBorders>
              <w:top w:val="nil"/>
              <w:left w:val="nil"/>
              <w:bottom w:val="nil"/>
              <w:right w:val="nil"/>
            </w:tcBorders>
          </w:tcPr>
          <w:p w14:paraId="1E37570D" w14:textId="77777777" w:rsidR="00C13582" w:rsidRPr="00EA1214" w:rsidRDefault="00C13582" w:rsidP="002F1DD4">
            <w:pPr>
              <w:pStyle w:val="10"/>
              <w:spacing w:line="280" w:lineRule="exact"/>
              <w:ind w:left="0"/>
              <w:rPr>
                <w:rFonts w:ascii="Times New Roman" w:eastAsia="新細明體" w:hAnsi="Times New Roman" w:cs="Times New Roman"/>
                <w:color w:val="000000" w:themeColor="text1"/>
                <w:sz w:val="20"/>
              </w:rPr>
            </w:pPr>
            <w:r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  <w:szCs w:val="18"/>
              </w:rPr>
              <w:t>根據統計資訊，</w:t>
            </w:r>
            <w:r w:rsidR="0099656B"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  <w:szCs w:val="18"/>
              </w:rPr>
              <w:t>須</w:t>
            </w:r>
            <w:r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  <w:szCs w:val="18"/>
              </w:rPr>
              <w:t>寫至小數點後一位</w:t>
            </w:r>
            <w:r w:rsidR="00A935FD"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  <w:szCs w:val="18"/>
              </w:rPr>
              <w:t>、二</w:t>
            </w:r>
            <w:r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  <w:szCs w:val="18"/>
              </w:rPr>
              <w:t>位或三位（如：平均數、標準差至小數點後一位；相關性、比例、</w:t>
            </w:r>
            <w:r w:rsidRPr="00EA1214">
              <w:rPr>
                <w:rFonts w:ascii="Times New Roman" w:eastAsia="新細明體" w:hAnsi="Times New Roman" w:cs="Times New Roman"/>
                <w:i/>
                <w:color w:val="000000" w:themeColor="text1"/>
                <w:sz w:val="20"/>
                <w:szCs w:val="18"/>
              </w:rPr>
              <w:t>t</w:t>
            </w:r>
            <w:r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  <w:szCs w:val="18"/>
              </w:rPr>
              <w:t>值、</w:t>
            </w:r>
            <w:r w:rsidRPr="00EA1214">
              <w:rPr>
                <w:rFonts w:ascii="Times New Roman" w:eastAsia="新細明體" w:hAnsi="Times New Roman" w:cs="Times New Roman"/>
                <w:i/>
                <w:color w:val="000000" w:themeColor="text1"/>
                <w:sz w:val="20"/>
                <w:szCs w:val="18"/>
              </w:rPr>
              <w:t>F</w:t>
            </w:r>
            <w:r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  <w:szCs w:val="18"/>
              </w:rPr>
              <w:t>值、卡方值的報告至小數點後二位）</w:t>
            </w:r>
          </w:p>
        </w:tc>
      </w:tr>
      <w:tr w:rsidR="00BB663C" w:rsidRPr="005E1135" w14:paraId="72958899" w14:textId="77777777" w:rsidTr="00C13582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A8DC9A2" w14:textId="77777777" w:rsidR="00BB663C" w:rsidRPr="00EA1214" w:rsidRDefault="00BB663C" w:rsidP="00BB663C">
            <w:pPr>
              <w:pStyle w:val="10"/>
              <w:spacing w:line="280" w:lineRule="exact"/>
              <w:ind w:left="0"/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0"/>
              </w:rPr>
            </w:pPr>
            <w:r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8465" w:type="dxa"/>
            <w:tcBorders>
              <w:top w:val="nil"/>
              <w:left w:val="nil"/>
              <w:bottom w:val="nil"/>
              <w:right w:val="nil"/>
            </w:tcBorders>
          </w:tcPr>
          <w:p w14:paraId="4C7D00D3" w14:textId="77777777" w:rsidR="00BB663C" w:rsidRPr="00EA1214" w:rsidRDefault="00BB663C" w:rsidP="002F1DD4">
            <w:pPr>
              <w:pStyle w:val="10"/>
              <w:spacing w:line="280" w:lineRule="exact"/>
              <w:ind w:left="0"/>
              <w:rPr>
                <w:rFonts w:ascii="Times New Roman" w:eastAsia="新細明體" w:hAnsi="Times New Roman" w:cs="Times New Roman"/>
                <w:color w:val="000000" w:themeColor="text1"/>
                <w:sz w:val="20"/>
              </w:rPr>
            </w:pPr>
            <w:r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  <w:szCs w:val="18"/>
              </w:rPr>
              <w:t>將精確的</w:t>
            </w:r>
            <w:r w:rsidRPr="00EA1214">
              <w:rPr>
                <w:rFonts w:ascii="Times New Roman" w:eastAsia="新細明體" w:hAnsi="Times New Roman" w:cs="Times New Roman"/>
                <w:i/>
                <w:color w:val="000000" w:themeColor="text1"/>
                <w:sz w:val="20"/>
                <w:szCs w:val="18"/>
              </w:rPr>
              <w:t>p</w:t>
            </w:r>
            <w:r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  <w:szCs w:val="18"/>
              </w:rPr>
              <w:t>值報告為二位或三位小數（如：</w:t>
            </w:r>
            <w:r w:rsidRPr="00EA1214">
              <w:rPr>
                <w:rFonts w:ascii="Times New Roman" w:eastAsia="新細明體" w:hAnsi="Times New Roman" w:cs="Times New Roman"/>
                <w:i/>
                <w:color w:val="000000" w:themeColor="text1"/>
                <w:sz w:val="20"/>
                <w:szCs w:val="18"/>
              </w:rPr>
              <w:t>p</w:t>
            </w:r>
            <w:r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  <w:szCs w:val="18"/>
              </w:rPr>
              <w:t xml:space="preserve"> = .05</w:t>
            </w:r>
            <w:r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  <w:szCs w:val="18"/>
              </w:rPr>
              <w:t>，</w:t>
            </w:r>
            <w:r w:rsidRPr="00EA1214">
              <w:rPr>
                <w:rFonts w:ascii="Times New Roman" w:eastAsia="新細明體" w:hAnsi="Times New Roman" w:cs="Times New Roman"/>
                <w:i/>
                <w:color w:val="000000" w:themeColor="text1"/>
                <w:sz w:val="20"/>
                <w:szCs w:val="18"/>
              </w:rPr>
              <w:t>p</w:t>
            </w:r>
            <w:r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  <w:szCs w:val="18"/>
              </w:rPr>
              <w:t xml:space="preserve"> = .001</w:t>
            </w:r>
            <w:r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  <w:szCs w:val="18"/>
              </w:rPr>
              <w:t>，但</w:t>
            </w:r>
            <w:r w:rsidRPr="00EA1214">
              <w:rPr>
                <w:rFonts w:ascii="Times New Roman" w:eastAsia="新細明體" w:hAnsi="Times New Roman" w:cs="Times New Roman"/>
                <w:i/>
                <w:color w:val="000000" w:themeColor="text1"/>
                <w:sz w:val="20"/>
                <w:szCs w:val="18"/>
              </w:rPr>
              <w:t>p</w:t>
            </w:r>
            <w:r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  <w:szCs w:val="18"/>
              </w:rPr>
              <w:t>值若比</w:t>
            </w:r>
            <w:r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  <w:szCs w:val="18"/>
              </w:rPr>
              <w:t xml:space="preserve"> .001</w:t>
            </w:r>
            <w:r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  <w:szCs w:val="18"/>
              </w:rPr>
              <w:t>小，須寫成「</w:t>
            </w:r>
            <w:r w:rsidRPr="00EA1214">
              <w:rPr>
                <w:rFonts w:ascii="Times New Roman" w:eastAsia="新細明體" w:hAnsi="Times New Roman" w:cs="Times New Roman"/>
                <w:i/>
                <w:color w:val="000000" w:themeColor="text1"/>
                <w:sz w:val="20"/>
                <w:szCs w:val="18"/>
              </w:rPr>
              <w:t>p</w:t>
            </w:r>
            <w:r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  <w:szCs w:val="18"/>
              </w:rPr>
              <w:t xml:space="preserve"> &lt; .001.</w:t>
            </w:r>
            <w:r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  <w:szCs w:val="18"/>
              </w:rPr>
              <w:t>」</w:t>
            </w:r>
            <w:r w:rsidR="002F1DD4">
              <w:rPr>
                <w:rFonts w:ascii="Times New Roman" w:eastAsia="新細明體" w:hAnsi="Times New Roman" w:cs="Times New Roman" w:hint="eastAsia"/>
                <w:color w:val="000000" w:themeColor="text1"/>
                <w:sz w:val="20"/>
                <w:szCs w:val="18"/>
              </w:rPr>
              <w:t>）</w:t>
            </w:r>
          </w:p>
        </w:tc>
      </w:tr>
      <w:tr w:rsidR="00BB663C" w:rsidRPr="0076657C" w14:paraId="562F419A" w14:textId="77777777" w:rsidTr="00C13582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A64FA3" w14:textId="77777777" w:rsidR="00BB663C" w:rsidRPr="00D84C97" w:rsidRDefault="00BB663C" w:rsidP="00BB663C">
            <w:pPr>
              <w:pStyle w:val="10"/>
              <w:spacing w:line="280" w:lineRule="exact"/>
              <w:ind w:left="0"/>
              <w:jc w:val="center"/>
              <w:rPr>
                <w:rFonts w:eastAsia="新細明體"/>
                <w:color w:val="000000" w:themeColor="text1"/>
                <w:sz w:val="20"/>
              </w:rPr>
            </w:pPr>
          </w:p>
        </w:tc>
        <w:tc>
          <w:tcPr>
            <w:tcW w:w="8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A1C60" w14:textId="77777777" w:rsidR="00BB663C" w:rsidRPr="00D84C97" w:rsidRDefault="00BB663C" w:rsidP="00BB663C">
            <w:pPr>
              <w:pStyle w:val="10"/>
              <w:spacing w:line="280" w:lineRule="exact"/>
              <w:ind w:left="0"/>
              <w:jc w:val="right"/>
              <w:rPr>
                <w:rFonts w:eastAsia="新細明體"/>
                <w:color w:val="000000" w:themeColor="text1"/>
                <w:sz w:val="20"/>
              </w:rPr>
            </w:pPr>
            <w:r w:rsidRPr="00170728">
              <w:rPr>
                <w:rFonts w:eastAsia="新細明體" w:hint="eastAsia"/>
                <w:color w:val="000000" w:themeColor="text1"/>
              </w:rPr>
              <w:t>（續下頁）</w:t>
            </w:r>
          </w:p>
        </w:tc>
      </w:tr>
      <w:tr w:rsidR="00BB663C" w14:paraId="5951F4A1" w14:textId="77777777" w:rsidTr="00CF5E10">
        <w:trPr>
          <w:trHeight w:val="308"/>
        </w:trPr>
        <w:tc>
          <w:tcPr>
            <w:tcW w:w="9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F489A8" w14:textId="77777777" w:rsidR="00BB663C" w:rsidRPr="003B7F1E" w:rsidRDefault="00BB663C" w:rsidP="00BB663C">
            <w:pPr>
              <w:pStyle w:val="10"/>
              <w:spacing w:line="280" w:lineRule="exact"/>
              <w:ind w:left="0"/>
              <w:rPr>
                <w:rFonts w:eastAsia="新細明體"/>
                <w:color w:val="000000" w:themeColor="text1"/>
              </w:rPr>
            </w:pPr>
            <w:r w:rsidRPr="00021706">
              <w:rPr>
                <w:rFonts w:ascii="華康儷中宋" w:eastAsia="華康儷中宋" w:hAnsi="微軟正黑體" w:hint="eastAsia"/>
                <w:b/>
              </w:rPr>
              <w:lastRenderedPageBreak/>
              <w:t>表</w:t>
            </w:r>
            <w:r w:rsidRPr="00DD00F7">
              <w:rPr>
                <w:rFonts w:ascii="Times New Roman" w:eastAsia="新細明體" w:hAnsi="Times New Roman" w:cs="Times New Roman"/>
                <w:b/>
              </w:rPr>
              <w:t>2</w:t>
            </w:r>
            <w:r w:rsidRPr="00DD00F7">
              <w:rPr>
                <w:rFonts w:eastAsia="新細明體"/>
                <w:b/>
              </w:rPr>
              <w:t xml:space="preserve"> </w:t>
            </w:r>
            <w:r w:rsidRPr="00170728">
              <w:rPr>
                <w:rFonts w:eastAsia="新細明體" w:hint="eastAsia"/>
              </w:rPr>
              <w:t>（續）</w:t>
            </w:r>
          </w:p>
        </w:tc>
      </w:tr>
      <w:tr w:rsidR="00BB663C" w14:paraId="694A4726" w14:textId="77777777" w:rsidTr="00C13582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22B568" w14:textId="77777777" w:rsidR="00BB663C" w:rsidRPr="00D84C97" w:rsidRDefault="00BB663C" w:rsidP="00BB663C">
            <w:pPr>
              <w:pStyle w:val="10"/>
              <w:spacing w:line="280" w:lineRule="exact"/>
              <w:ind w:left="0"/>
              <w:jc w:val="center"/>
              <w:rPr>
                <w:rFonts w:eastAsia="新細明體"/>
                <w:color w:val="000000" w:themeColor="text1"/>
                <w:sz w:val="20"/>
              </w:rPr>
            </w:pPr>
          </w:p>
        </w:tc>
        <w:tc>
          <w:tcPr>
            <w:tcW w:w="8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96265B" w14:textId="77777777" w:rsidR="00BB663C" w:rsidRPr="0076657C" w:rsidRDefault="00BB663C" w:rsidP="00BB663C">
            <w:pPr>
              <w:pStyle w:val="10"/>
              <w:spacing w:line="280" w:lineRule="exact"/>
              <w:ind w:left="0"/>
              <w:jc w:val="center"/>
              <w:rPr>
                <w:rFonts w:eastAsia="新細明體"/>
                <w:color w:val="000000" w:themeColor="text1"/>
                <w:sz w:val="20"/>
              </w:rPr>
            </w:pPr>
            <w:r w:rsidRPr="00170728">
              <w:rPr>
                <w:rFonts w:eastAsia="新細明體"/>
                <w:color w:val="000000" w:themeColor="text1"/>
              </w:rPr>
              <w:t>使用原則</w:t>
            </w:r>
          </w:p>
        </w:tc>
      </w:tr>
      <w:tr w:rsidR="00BB663C" w14:paraId="4DCEB7F4" w14:textId="77777777" w:rsidTr="00C13582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9871B1" w14:textId="77777777" w:rsidR="00BB663C" w:rsidRPr="00EA1214" w:rsidRDefault="00BB663C" w:rsidP="00BB663C">
            <w:pPr>
              <w:pStyle w:val="10"/>
              <w:spacing w:line="280" w:lineRule="exact"/>
              <w:ind w:left="0"/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0"/>
              </w:rPr>
            </w:pPr>
            <w:r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8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4E7AEE" w14:textId="77777777" w:rsidR="00BB663C" w:rsidRPr="00EA1214" w:rsidRDefault="00BB663C" w:rsidP="002F1DD4">
            <w:pPr>
              <w:pStyle w:val="10"/>
              <w:spacing w:line="280" w:lineRule="exact"/>
              <w:ind w:left="0"/>
              <w:rPr>
                <w:rFonts w:ascii="Times New Roman" w:eastAsia="新細明體" w:hAnsi="Times New Roman" w:cs="Times New Roman"/>
                <w:color w:val="000000" w:themeColor="text1"/>
                <w:sz w:val="20"/>
              </w:rPr>
            </w:pPr>
            <w:r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</w:rPr>
              <w:t>在運算符號前後空一格，但負數的負號前空一格即可，負號後接數字不必空格（如：</w:t>
            </w:r>
            <w:r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</w:rPr>
              <w:t xml:space="preserve"> -7.25</w:t>
            </w:r>
            <w:r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</w:rPr>
              <w:t>）</w:t>
            </w:r>
          </w:p>
        </w:tc>
      </w:tr>
      <w:tr w:rsidR="00BB663C" w14:paraId="785FB0FB" w14:textId="77777777" w:rsidTr="0026632C">
        <w:trPr>
          <w:trHeight w:val="38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E73EE06" w14:textId="77777777" w:rsidR="00BB663C" w:rsidRPr="00EA1214" w:rsidRDefault="00BB663C" w:rsidP="00BB663C">
            <w:pPr>
              <w:pStyle w:val="10"/>
              <w:spacing w:line="280" w:lineRule="exact"/>
              <w:ind w:left="0"/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0"/>
              </w:rPr>
            </w:pPr>
            <w:r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8465" w:type="dxa"/>
            <w:tcBorders>
              <w:top w:val="nil"/>
              <w:left w:val="nil"/>
              <w:bottom w:val="nil"/>
              <w:right w:val="nil"/>
            </w:tcBorders>
          </w:tcPr>
          <w:p w14:paraId="107F229E" w14:textId="77777777" w:rsidR="00BB663C" w:rsidRPr="00EA1214" w:rsidRDefault="00BB663C" w:rsidP="002F1DD4">
            <w:pPr>
              <w:pStyle w:val="10"/>
              <w:spacing w:line="280" w:lineRule="exact"/>
              <w:ind w:left="0"/>
              <w:rPr>
                <w:rFonts w:ascii="Times New Roman" w:eastAsia="新細明體" w:hAnsi="Times New Roman" w:cs="Times New Roman"/>
                <w:color w:val="000000" w:themeColor="text1"/>
                <w:sz w:val="20"/>
              </w:rPr>
            </w:pPr>
            <w:r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  <w:szCs w:val="18"/>
              </w:rPr>
              <w:t>統計上使用符號或縮寫加數字呈現（如：</w:t>
            </w:r>
            <w:r w:rsidRPr="00EA1214">
              <w:rPr>
                <w:rFonts w:ascii="Times New Roman" w:eastAsia="新細明體" w:hAnsi="Times New Roman" w:cs="Times New Roman"/>
                <w:i/>
                <w:color w:val="000000" w:themeColor="text1"/>
                <w:sz w:val="20"/>
                <w:szCs w:val="18"/>
              </w:rPr>
              <w:t>M</w:t>
            </w:r>
            <w:r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  <w:szCs w:val="18"/>
              </w:rPr>
              <w:t xml:space="preserve"> = 7.2</w:t>
            </w:r>
            <w:r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  <w:szCs w:val="18"/>
              </w:rPr>
              <w:t>）；內文行文描述統計資訊時使用完整名詞（如：平均數為</w:t>
            </w:r>
            <w:r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  <w:szCs w:val="18"/>
              </w:rPr>
              <w:t>7.2</w:t>
            </w:r>
            <w:r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  <w:szCs w:val="18"/>
              </w:rPr>
              <w:t>）</w:t>
            </w:r>
          </w:p>
        </w:tc>
      </w:tr>
      <w:tr w:rsidR="00BB663C" w14:paraId="4D5746F3" w14:textId="77777777" w:rsidTr="0026632C">
        <w:trPr>
          <w:trHeight w:val="38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A15861F" w14:textId="77777777" w:rsidR="00BB663C" w:rsidRPr="00EA1214" w:rsidRDefault="00BB663C" w:rsidP="00BB663C">
            <w:pPr>
              <w:pStyle w:val="10"/>
              <w:spacing w:line="280" w:lineRule="exact"/>
              <w:ind w:left="0"/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0"/>
              </w:rPr>
            </w:pPr>
            <w:r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8465" w:type="dxa"/>
            <w:tcBorders>
              <w:top w:val="nil"/>
              <w:left w:val="nil"/>
              <w:bottom w:val="nil"/>
              <w:right w:val="nil"/>
            </w:tcBorders>
          </w:tcPr>
          <w:p w14:paraId="76C70D54" w14:textId="77777777" w:rsidR="00BB663C" w:rsidRPr="00EA1214" w:rsidRDefault="00BB663C" w:rsidP="002F1DD4">
            <w:pPr>
              <w:pStyle w:val="10"/>
              <w:spacing w:line="280" w:lineRule="exact"/>
              <w:ind w:left="0"/>
              <w:rPr>
                <w:rFonts w:ascii="Times New Roman" w:eastAsia="新細明體" w:hAnsi="Times New Roman" w:cs="Times New Roman"/>
                <w:color w:val="000000" w:themeColor="text1"/>
                <w:sz w:val="20"/>
              </w:rPr>
            </w:pPr>
            <w:r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</w:rPr>
              <w:t>使用斜體表示大多數的統計符號（如：</w:t>
            </w:r>
            <w:r w:rsidRPr="00EA1214">
              <w:rPr>
                <w:rFonts w:ascii="Times New Roman" w:eastAsia="新細明體" w:hAnsi="Times New Roman" w:cs="Times New Roman"/>
                <w:i/>
                <w:color w:val="000000" w:themeColor="text1"/>
                <w:sz w:val="20"/>
              </w:rPr>
              <w:t>p</w:t>
            </w:r>
            <w:r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</w:rPr>
              <w:t>、</w:t>
            </w:r>
            <w:r w:rsidRPr="00EA1214">
              <w:rPr>
                <w:rFonts w:ascii="Times New Roman" w:eastAsia="新細明體" w:hAnsi="Times New Roman" w:cs="Times New Roman"/>
                <w:i/>
                <w:color w:val="000000" w:themeColor="text1"/>
                <w:sz w:val="20"/>
              </w:rPr>
              <w:t>t</w:t>
            </w:r>
            <w:r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</w:rPr>
              <w:t>、</w:t>
            </w:r>
            <w:r w:rsidRPr="00EA1214">
              <w:rPr>
                <w:rFonts w:ascii="Times New Roman" w:eastAsia="新細明體" w:hAnsi="Times New Roman" w:cs="Times New Roman"/>
                <w:i/>
                <w:color w:val="000000" w:themeColor="text1"/>
                <w:sz w:val="20"/>
              </w:rPr>
              <w:t>F</w:t>
            </w:r>
            <w:r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</w:rPr>
              <w:t>），但遇希臘字母則不使用斜體（如：</w:t>
            </w:r>
            <w:r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</w:rPr>
              <w:t>Σ</w:t>
            </w:r>
            <w:r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</w:rPr>
              <w:t>、</w:t>
            </w:r>
            <w:r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</w:rPr>
              <w:t>β</w:t>
            </w:r>
            <w:r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</w:rPr>
              <w:t>、</w:t>
            </w:r>
            <w:r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</w:rPr>
              <w:t>θ</w:t>
            </w:r>
            <w:r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</w:rPr>
              <w:t>）</w:t>
            </w:r>
          </w:p>
        </w:tc>
      </w:tr>
      <w:tr w:rsidR="00BB663C" w14:paraId="3E7DB641" w14:textId="77777777" w:rsidTr="00C13582">
        <w:trPr>
          <w:trHeight w:val="381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9C6CC" w14:textId="77777777" w:rsidR="00BB663C" w:rsidRPr="00EA1214" w:rsidRDefault="00BB663C" w:rsidP="00BB663C">
            <w:pPr>
              <w:pStyle w:val="10"/>
              <w:spacing w:line="280" w:lineRule="exact"/>
              <w:ind w:left="0"/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0"/>
              </w:rPr>
            </w:pPr>
            <w:r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8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5C56E1" w14:textId="77777777" w:rsidR="00BB663C" w:rsidRPr="00EA1214" w:rsidRDefault="00BB663C" w:rsidP="002F1DD4">
            <w:pPr>
              <w:pStyle w:val="10"/>
              <w:spacing w:line="280" w:lineRule="exact"/>
              <w:ind w:left="0"/>
              <w:rPr>
                <w:rFonts w:ascii="Times New Roman" w:eastAsia="新細明體" w:hAnsi="Times New Roman" w:cs="Times New Roman"/>
                <w:color w:val="000000" w:themeColor="text1"/>
                <w:sz w:val="20"/>
              </w:rPr>
            </w:pPr>
            <w:r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</w:rPr>
              <w:t>一般性統計符號或縮寫不必定義（如：</w:t>
            </w:r>
            <w:r w:rsidRPr="00EA1214">
              <w:rPr>
                <w:rFonts w:ascii="Times New Roman" w:eastAsia="新細明體" w:hAnsi="Times New Roman" w:cs="Times New Roman"/>
                <w:i/>
                <w:color w:val="000000" w:themeColor="text1"/>
                <w:sz w:val="20"/>
              </w:rPr>
              <w:t>M</w:t>
            </w:r>
            <w:r w:rsidRPr="00EA1214">
              <w:rPr>
                <w:rFonts w:ascii="Times New Roman" w:eastAsia="新細明體" w:hAnsi="Times New Roman" w:cs="Times New Roman"/>
                <w:i/>
                <w:color w:val="000000" w:themeColor="text1"/>
                <w:sz w:val="20"/>
              </w:rPr>
              <w:t>、</w:t>
            </w:r>
            <w:r w:rsidRPr="00EA1214">
              <w:rPr>
                <w:rFonts w:ascii="Times New Roman" w:eastAsia="新細明體" w:hAnsi="Times New Roman" w:cs="Times New Roman"/>
                <w:i/>
                <w:color w:val="000000" w:themeColor="text1"/>
                <w:sz w:val="20"/>
              </w:rPr>
              <w:t>SD</w:t>
            </w:r>
            <w:r w:rsidRPr="00EA1214">
              <w:rPr>
                <w:rFonts w:ascii="Times New Roman" w:eastAsia="新細明體" w:hAnsi="Times New Roman" w:cs="Times New Roman"/>
                <w:i/>
                <w:color w:val="000000" w:themeColor="text1"/>
                <w:sz w:val="20"/>
              </w:rPr>
              <w:t>、</w:t>
            </w:r>
            <w:r w:rsidRPr="00EA1214">
              <w:rPr>
                <w:rFonts w:ascii="Times New Roman" w:eastAsia="新細明體" w:hAnsi="Times New Roman" w:cs="Times New Roman"/>
                <w:i/>
                <w:color w:val="000000" w:themeColor="text1"/>
                <w:sz w:val="20"/>
              </w:rPr>
              <w:t>F</w:t>
            </w:r>
            <w:r w:rsidRPr="00EA1214">
              <w:rPr>
                <w:rFonts w:ascii="Times New Roman" w:eastAsia="新細明體" w:hAnsi="Times New Roman" w:cs="Times New Roman"/>
                <w:i/>
                <w:color w:val="000000" w:themeColor="text1"/>
                <w:sz w:val="20"/>
              </w:rPr>
              <w:t>、</w:t>
            </w:r>
            <w:r w:rsidRPr="00EA1214">
              <w:rPr>
                <w:rFonts w:ascii="Times New Roman" w:eastAsia="新細明體" w:hAnsi="Times New Roman" w:cs="Times New Roman"/>
                <w:i/>
                <w:color w:val="000000" w:themeColor="text1"/>
                <w:sz w:val="20"/>
              </w:rPr>
              <w:t>t</w:t>
            </w:r>
            <w:r w:rsidRPr="00EA1214">
              <w:rPr>
                <w:rFonts w:ascii="Times New Roman" w:eastAsia="新細明體" w:hAnsi="Times New Roman" w:cs="Times New Roman"/>
                <w:i/>
                <w:color w:val="000000" w:themeColor="text1"/>
                <w:sz w:val="20"/>
              </w:rPr>
              <w:t>、</w:t>
            </w:r>
            <w:r w:rsidRPr="00EA1214">
              <w:rPr>
                <w:rFonts w:ascii="Times New Roman" w:eastAsia="新細明體" w:hAnsi="Times New Roman" w:cs="Times New Roman"/>
                <w:i/>
                <w:color w:val="000000" w:themeColor="text1"/>
                <w:sz w:val="20"/>
              </w:rPr>
              <w:t>df</w:t>
            </w:r>
            <w:r w:rsidRPr="00EA1214">
              <w:rPr>
                <w:rFonts w:ascii="Times New Roman" w:eastAsia="新細明體" w:hAnsi="Times New Roman" w:cs="Times New Roman"/>
                <w:i/>
                <w:color w:val="000000" w:themeColor="text1"/>
                <w:sz w:val="20"/>
              </w:rPr>
              <w:t>、</w:t>
            </w:r>
            <w:r w:rsidRPr="00EA1214">
              <w:rPr>
                <w:rFonts w:ascii="Times New Roman" w:eastAsia="新細明體" w:hAnsi="Times New Roman" w:cs="Times New Roman"/>
                <w:i/>
                <w:color w:val="000000" w:themeColor="text1"/>
                <w:sz w:val="20"/>
              </w:rPr>
              <w:t>N</w:t>
            </w:r>
            <w:r w:rsidRPr="00EA1214">
              <w:rPr>
                <w:rFonts w:ascii="Times New Roman" w:eastAsia="新細明體" w:hAnsi="Times New Roman" w:cs="Times New Roman"/>
                <w:i/>
                <w:color w:val="000000" w:themeColor="text1"/>
                <w:sz w:val="20"/>
              </w:rPr>
              <w:t>、</w:t>
            </w:r>
            <w:r w:rsidRPr="00EA1214">
              <w:rPr>
                <w:rFonts w:ascii="Times New Roman" w:eastAsia="新細明體" w:hAnsi="Times New Roman" w:cs="Times New Roman"/>
                <w:i/>
                <w:color w:val="000000" w:themeColor="text1"/>
                <w:sz w:val="20"/>
              </w:rPr>
              <w:t>n</w:t>
            </w:r>
            <w:r w:rsidRPr="00EA1214">
              <w:rPr>
                <w:rFonts w:ascii="Times New Roman" w:eastAsia="新細明體" w:hAnsi="Times New Roman" w:cs="Times New Roman"/>
                <w:color w:val="000000" w:themeColor="text1"/>
                <w:sz w:val="20"/>
              </w:rPr>
              <w:t>）</w:t>
            </w:r>
          </w:p>
        </w:tc>
      </w:tr>
    </w:tbl>
    <w:p w14:paraId="77C59E26" w14:textId="77777777" w:rsidR="00C13582" w:rsidRDefault="00C13582" w:rsidP="00A67AF4">
      <w:pPr>
        <w:pStyle w:val="10"/>
        <w:ind w:left="0"/>
        <w:rPr>
          <w:rFonts w:eastAsia="新細明體" w:hAnsi="新細明體"/>
          <w:sz w:val="20"/>
          <w:szCs w:val="22"/>
        </w:rPr>
      </w:pPr>
    </w:p>
    <w:p w14:paraId="7350FD08" w14:textId="77777777" w:rsidR="007C29DC" w:rsidRPr="00DD00F7" w:rsidRDefault="006426D4" w:rsidP="00A67AF4">
      <w:pPr>
        <w:pStyle w:val="10"/>
        <w:ind w:left="0"/>
        <w:rPr>
          <w:rFonts w:eastAsia="新細明體" w:hAnsi="新細明體"/>
          <w:b/>
          <w:szCs w:val="22"/>
        </w:rPr>
      </w:pPr>
      <w:r w:rsidRPr="00021706">
        <w:rPr>
          <w:rFonts w:ascii="華康儷中宋" w:eastAsia="華康儷中宋" w:hAnsi="微軟正黑體" w:hint="eastAsia"/>
          <w:b/>
          <w:szCs w:val="22"/>
        </w:rPr>
        <w:t>圖</w:t>
      </w:r>
      <w:r w:rsidR="00472A6F" w:rsidRPr="00DD00F7">
        <w:rPr>
          <w:rFonts w:eastAsia="新細明體" w:hAnsi="新細明體" w:hint="eastAsia"/>
          <w:b/>
          <w:szCs w:val="22"/>
        </w:rPr>
        <w:t>1</w:t>
      </w:r>
    </w:p>
    <w:p w14:paraId="05080509" w14:textId="77777777" w:rsidR="007911B9" w:rsidRPr="00A56B62" w:rsidRDefault="00A9262D" w:rsidP="00A67AF4">
      <w:pPr>
        <w:pStyle w:val="10"/>
        <w:ind w:left="0"/>
        <w:rPr>
          <w:rFonts w:eastAsia="華康儷粗宋"/>
          <w:color w:val="000000" w:themeColor="text1"/>
          <w:szCs w:val="22"/>
        </w:rPr>
      </w:pPr>
      <w:r w:rsidRPr="00677E3F">
        <w:rPr>
          <w:b/>
          <w:noProof/>
          <w:sz w:val="24"/>
        </w:rPr>
        <w:drawing>
          <wp:anchor distT="0" distB="0" distL="114300" distR="114300" simplePos="0" relativeHeight="251676672" behindDoc="0" locked="0" layoutInCell="1" allowOverlap="1" wp14:anchorId="492ED335" wp14:editId="24697F0F">
            <wp:simplePos x="0" y="0"/>
            <wp:positionH relativeFrom="margin">
              <wp:posOffset>158115</wp:posOffset>
            </wp:positionH>
            <wp:positionV relativeFrom="paragraph">
              <wp:posOffset>311150</wp:posOffset>
            </wp:positionV>
            <wp:extent cx="5528945" cy="1978025"/>
            <wp:effectExtent l="0" t="0" r="0" b="3175"/>
            <wp:wrapTopAndBottom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8945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78D" w:rsidRPr="00677E3F">
        <w:rPr>
          <w:rFonts w:eastAsia="華康儷粗宋" w:hint="eastAsia"/>
          <w:b/>
          <w:color w:val="000000" w:themeColor="text1"/>
          <w:szCs w:val="22"/>
        </w:rPr>
        <w:t>A</w:t>
      </w:r>
      <w:r w:rsidR="008B778D" w:rsidRPr="00677E3F">
        <w:rPr>
          <w:rFonts w:eastAsia="華康儷粗宋"/>
          <w:b/>
          <w:color w:val="000000" w:themeColor="text1"/>
          <w:szCs w:val="22"/>
        </w:rPr>
        <w:t>DDIE</w:t>
      </w:r>
      <w:r w:rsidR="008B778D" w:rsidRPr="00021706">
        <w:rPr>
          <w:rFonts w:ascii="華康儷中宋" w:eastAsia="華康儷中宋" w:hAnsi="微軟正黑體" w:hint="eastAsia"/>
          <w:b/>
          <w:color w:val="000000" w:themeColor="text1"/>
          <w:szCs w:val="22"/>
        </w:rPr>
        <w:t>教學設計模式</w:t>
      </w:r>
    </w:p>
    <w:p w14:paraId="1FB5D7C1" w14:textId="77777777" w:rsidR="006426D4" w:rsidRPr="00155B59" w:rsidRDefault="00550765" w:rsidP="00A7554D">
      <w:pPr>
        <w:pStyle w:val="10"/>
        <w:spacing w:beforeLines="50" w:before="180" w:line="300" w:lineRule="exact"/>
        <w:ind w:left="0"/>
        <w:rPr>
          <w:rFonts w:eastAsia="新細明體"/>
          <w:sz w:val="18"/>
          <w:szCs w:val="22"/>
        </w:rPr>
      </w:pPr>
      <w:r>
        <w:rPr>
          <w:rFonts w:eastAsia="新細明體" w:hint="eastAsia"/>
          <w:sz w:val="18"/>
          <w:szCs w:val="22"/>
        </w:rPr>
        <w:t>註：</w:t>
      </w:r>
      <w:r w:rsidR="00A7554D">
        <w:rPr>
          <w:rFonts w:eastAsia="新細明體" w:hint="eastAsia"/>
          <w:sz w:val="18"/>
          <w:szCs w:val="22"/>
        </w:rPr>
        <w:t>引</w:t>
      </w:r>
      <w:r w:rsidR="00AC2DA8" w:rsidRPr="00155B59">
        <w:rPr>
          <w:rFonts w:eastAsia="新細明體"/>
          <w:sz w:val="18"/>
          <w:szCs w:val="22"/>
        </w:rPr>
        <w:t>自</w:t>
      </w:r>
      <w:r w:rsidR="00FA19F9" w:rsidRPr="00155B59">
        <w:rPr>
          <w:rFonts w:eastAsia="新細明體"/>
          <w:sz w:val="18"/>
          <w:szCs w:val="22"/>
        </w:rPr>
        <w:t>「問題導向學習結合動畫教材應用於信託課程之教學實踐研究」，倪仁禧，</w:t>
      </w:r>
      <w:r w:rsidR="00FA19F9" w:rsidRPr="00155B59">
        <w:rPr>
          <w:rFonts w:eastAsia="新細明體"/>
          <w:sz w:val="18"/>
          <w:szCs w:val="22"/>
        </w:rPr>
        <w:t>2020</w:t>
      </w:r>
      <w:r w:rsidR="00FA19F9" w:rsidRPr="00155B59">
        <w:rPr>
          <w:rFonts w:eastAsia="新細明體"/>
          <w:sz w:val="18"/>
          <w:szCs w:val="22"/>
        </w:rPr>
        <w:t>，</w:t>
      </w:r>
      <w:r w:rsidR="00FA19F9" w:rsidRPr="00021706">
        <w:rPr>
          <w:rFonts w:ascii="華康儷中宋" w:eastAsia="華康儷中宋" w:hAnsi="微軟正黑體" w:hint="eastAsia"/>
          <w:b/>
          <w:sz w:val="18"/>
          <w:szCs w:val="22"/>
        </w:rPr>
        <w:t>教學實踐與創新</w:t>
      </w:r>
      <w:r w:rsidR="00FA19F9" w:rsidRPr="00155B59">
        <w:rPr>
          <w:rFonts w:eastAsia="華康儷粗宋"/>
          <w:sz w:val="18"/>
          <w:szCs w:val="22"/>
        </w:rPr>
        <w:t>，</w:t>
      </w:r>
      <w:r w:rsidR="00FA19F9" w:rsidRPr="00155B59">
        <w:rPr>
          <w:rFonts w:eastAsia="華康儷粗宋"/>
          <w:b/>
          <w:sz w:val="18"/>
          <w:szCs w:val="22"/>
        </w:rPr>
        <w:t>3</w:t>
      </w:r>
      <w:r w:rsidR="00FA19F9" w:rsidRPr="00155B59">
        <w:rPr>
          <w:rFonts w:eastAsia="新細明體"/>
          <w:sz w:val="18"/>
          <w:szCs w:val="22"/>
        </w:rPr>
        <w:t>（</w:t>
      </w:r>
      <w:r w:rsidR="00FA19F9" w:rsidRPr="00155B59">
        <w:rPr>
          <w:rFonts w:eastAsia="新細明體"/>
          <w:sz w:val="18"/>
          <w:szCs w:val="22"/>
        </w:rPr>
        <w:t>2</w:t>
      </w:r>
      <w:r w:rsidR="00FA19F9" w:rsidRPr="00155B59">
        <w:rPr>
          <w:rFonts w:eastAsia="新細明體"/>
          <w:sz w:val="18"/>
          <w:szCs w:val="22"/>
        </w:rPr>
        <w:t>），頁</w:t>
      </w:r>
      <w:r w:rsidR="00FA19F9" w:rsidRPr="00155B59">
        <w:rPr>
          <w:rFonts w:eastAsia="新細明體"/>
          <w:sz w:val="18"/>
          <w:szCs w:val="22"/>
        </w:rPr>
        <w:t>53</w:t>
      </w:r>
      <w:r w:rsidR="00FA19F9" w:rsidRPr="00155B59">
        <w:rPr>
          <w:rFonts w:eastAsia="新細明體"/>
          <w:sz w:val="18"/>
          <w:szCs w:val="22"/>
        </w:rPr>
        <w:t>。</w:t>
      </w:r>
    </w:p>
    <w:p w14:paraId="1E22C468" w14:textId="77777777" w:rsidR="00C410A4" w:rsidRPr="00EE29E8" w:rsidRDefault="00ED5E63" w:rsidP="00CE14DE">
      <w:pPr>
        <w:pStyle w:val="a3"/>
        <w:spacing w:beforeLines="50" w:before="180" w:line="240" w:lineRule="auto"/>
        <w:jc w:val="center"/>
        <w:rPr>
          <w:rFonts w:ascii="微軟正黑體" w:eastAsia="微軟正黑體" w:hAnsi="微軟正黑體"/>
          <w:b/>
          <w:sz w:val="24"/>
          <w:szCs w:val="24"/>
        </w:rPr>
      </w:pPr>
      <w:r>
        <w:rPr>
          <w:rFonts w:ascii="微軟正黑體" w:eastAsia="微軟正黑體" w:hAnsi="微軟正黑體" w:hint="eastAsia"/>
          <w:b/>
          <w:sz w:val="28"/>
          <w:szCs w:val="24"/>
        </w:rPr>
        <w:t>參</w:t>
      </w:r>
      <w:r w:rsidR="00281FE1" w:rsidRPr="00EE29E8">
        <w:rPr>
          <w:rFonts w:ascii="微軟正黑體" w:eastAsia="微軟正黑體" w:hAnsi="微軟正黑體" w:hint="eastAsia"/>
          <w:b/>
          <w:sz w:val="28"/>
          <w:szCs w:val="24"/>
        </w:rPr>
        <w:t>、</w:t>
      </w:r>
      <w:r w:rsidR="00340E09">
        <w:rPr>
          <w:rFonts w:ascii="微軟正黑體" w:eastAsia="微軟正黑體" w:hAnsi="微軟正黑體" w:hint="eastAsia"/>
          <w:b/>
          <w:sz w:val="28"/>
          <w:szCs w:val="24"/>
        </w:rPr>
        <w:t>資料</w:t>
      </w:r>
      <w:r w:rsidR="00281FE1" w:rsidRPr="00EE29E8">
        <w:rPr>
          <w:rFonts w:ascii="微軟正黑體" w:eastAsia="微軟正黑體" w:hAnsi="微軟正黑體" w:hint="eastAsia"/>
          <w:b/>
          <w:sz w:val="28"/>
          <w:szCs w:val="24"/>
        </w:rPr>
        <w:t>引用</w:t>
      </w:r>
      <w:r w:rsidR="004129AC">
        <w:rPr>
          <w:rFonts w:ascii="微軟正黑體" w:eastAsia="微軟正黑體" w:hAnsi="微軟正黑體" w:hint="eastAsia"/>
          <w:b/>
          <w:sz w:val="28"/>
          <w:szCs w:val="24"/>
        </w:rPr>
        <w:t>方法</w:t>
      </w:r>
    </w:p>
    <w:p w14:paraId="36D59396" w14:textId="77777777" w:rsidR="00184C64" w:rsidRPr="00C442DE" w:rsidRDefault="0026632C" w:rsidP="00184C64">
      <w:pPr>
        <w:pStyle w:val="a3"/>
        <w:spacing w:beforeLines="50" w:before="180" w:afterLines="10" w:after="36" w:line="240" w:lineRule="auto"/>
        <w:jc w:val="left"/>
        <w:rPr>
          <w:rFonts w:ascii="新細明體" w:eastAsia="新細明體" w:hAnsi="新細明體"/>
          <w:szCs w:val="22"/>
        </w:rPr>
      </w:pPr>
      <w:r>
        <w:rPr>
          <w:rFonts w:ascii="新細明體" w:eastAsia="新細明體" w:hAnsi="新細明體" w:hint="eastAsia"/>
          <w:szCs w:val="22"/>
        </w:rPr>
        <w:t>一、標點符號</w:t>
      </w:r>
    </w:p>
    <w:p w14:paraId="3A8BB81C" w14:textId="77777777" w:rsidR="00184C64" w:rsidRPr="00A935FD" w:rsidRDefault="00184C64" w:rsidP="00184C64">
      <w:pPr>
        <w:pStyle w:val="10"/>
        <w:spacing w:beforeLines="10" w:before="36" w:line="240" w:lineRule="auto"/>
        <w:ind w:left="658" w:hangingChars="299" w:hanging="658"/>
        <w:rPr>
          <w:rFonts w:eastAsia="新細明體"/>
          <w:szCs w:val="22"/>
        </w:rPr>
      </w:pPr>
      <w:r w:rsidRPr="00A935FD">
        <w:rPr>
          <w:rFonts w:eastAsia="新細明體"/>
          <w:szCs w:val="22"/>
        </w:rPr>
        <w:t>（一）中文稿</w:t>
      </w:r>
      <w:r w:rsidR="005D6A42" w:rsidRPr="00A935FD">
        <w:rPr>
          <w:rFonts w:eastAsia="新細明體"/>
          <w:szCs w:val="22"/>
        </w:rPr>
        <w:t>資料</w:t>
      </w:r>
      <w:r w:rsidRPr="00A935FD">
        <w:rPr>
          <w:rFonts w:eastAsia="新細明體"/>
          <w:szCs w:val="22"/>
        </w:rPr>
        <w:t>引用時的括號，不</w:t>
      </w:r>
      <w:r w:rsidR="005D6A42" w:rsidRPr="00A935FD">
        <w:rPr>
          <w:rFonts w:eastAsia="新細明體"/>
          <w:szCs w:val="22"/>
        </w:rPr>
        <w:t>論資料為</w:t>
      </w:r>
      <w:r w:rsidRPr="00A935FD">
        <w:rPr>
          <w:rFonts w:eastAsia="新細明體"/>
          <w:szCs w:val="22"/>
        </w:rPr>
        <w:t>中文或英文</w:t>
      </w:r>
      <w:r w:rsidR="005D6A42" w:rsidRPr="00A935FD">
        <w:rPr>
          <w:rFonts w:eastAsia="新細明體"/>
          <w:szCs w:val="22"/>
        </w:rPr>
        <w:t>皆使</w:t>
      </w:r>
      <w:r w:rsidRPr="00A935FD">
        <w:rPr>
          <w:rFonts w:eastAsia="新細明體"/>
          <w:szCs w:val="22"/>
        </w:rPr>
        <w:t>用「全形」括號；但括號內的標點符號，中文採全形，英文採半形。</w:t>
      </w:r>
    </w:p>
    <w:p w14:paraId="1D22E31D" w14:textId="77777777" w:rsidR="00184C64" w:rsidRPr="00A935FD" w:rsidRDefault="00184C64" w:rsidP="00184C64">
      <w:pPr>
        <w:pStyle w:val="10"/>
        <w:spacing w:beforeLines="10" w:before="36" w:line="240" w:lineRule="auto"/>
        <w:ind w:left="0"/>
        <w:rPr>
          <w:rFonts w:eastAsia="新細明體"/>
          <w:szCs w:val="22"/>
        </w:rPr>
      </w:pPr>
      <w:r w:rsidRPr="00A935FD">
        <w:rPr>
          <w:rFonts w:eastAsia="新細明體"/>
          <w:szCs w:val="22"/>
        </w:rPr>
        <w:t>（二）英文稿的標點符號</w:t>
      </w:r>
      <w:r w:rsidR="00A935FD" w:rsidRPr="00A935FD">
        <w:rPr>
          <w:rFonts w:eastAsia="新細明體"/>
          <w:szCs w:val="22"/>
        </w:rPr>
        <w:t>皆</w:t>
      </w:r>
      <w:r w:rsidRPr="00A935FD">
        <w:rPr>
          <w:rFonts w:eastAsia="新細明體"/>
          <w:szCs w:val="22"/>
        </w:rPr>
        <w:t>使用半形。</w:t>
      </w:r>
    </w:p>
    <w:p w14:paraId="5E6F9A50" w14:textId="77777777" w:rsidR="00281FE1" w:rsidRPr="00A935FD" w:rsidRDefault="00705019" w:rsidP="00C410A4">
      <w:pPr>
        <w:pStyle w:val="a3"/>
        <w:spacing w:beforeLines="50" w:before="180" w:afterLines="10" w:after="36" w:line="240" w:lineRule="auto"/>
        <w:jc w:val="left"/>
        <w:rPr>
          <w:rFonts w:eastAsia="新細明體"/>
          <w:szCs w:val="22"/>
        </w:rPr>
      </w:pPr>
      <w:r w:rsidRPr="00A935FD">
        <w:rPr>
          <w:rFonts w:eastAsia="新細明體"/>
          <w:szCs w:val="22"/>
        </w:rPr>
        <w:t>二、</w:t>
      </w:r>
      <w:r w:rsidR="001D1E59" w:rsidRPr="00A935FD">
        <w:rPr>
          <w:rFonts w:eastAsia="新細明體"/>
          <w:szCs w:val="22"/>
        </w:rPr>
        <w:t>引用</w:t>
      </w:r>
      <w:r w:rsidR="004579DD" w:rsidRPr="00A935FD">
        <w:rPr>
          <w:rFonts w:eastAsia="新細明體"/>
          <w:szCs w:val="22"/>
        </w:rPr>
        <w:t>論文</w:t>
      </w:r>
      <w:r w:rsidR="001D1E59" w:rsidRPr="00A935FD">
        <w:rPr>
          <w:rFonts w:eastAsia="新細明體"/>
          <w:szCs w:val="22"/>
        </w:rPr>
        <w:t>時</w:t>
      </w:r>
    </w:p>
    <w:p w14:paraId="7A7FD38A" w14:textId="77777777" w:rsidR="00DC62E6" w:rsidRPr="00A935FD" w:rsidRDefault="00281FE1" w:rsidP="00784246">
      <w:pPr>
        <w:pStyle w:val="10"/>
        <w:spacing w:beforeLines="10" w:before="36" w:line="240" w:lineRule="auto"/>
        <w:ind w:left="0" w:firstLineChars="200" w:firstLine="440"/>
        <w:rPr>
          <w:rFonts w:eastAsia="新細明體"/>
          <w:szCs w:val="22"/>
        </w:rPr>
      </w:pPr>
      <w:r w:rsidRPr="00A935FD">
        <w:rPr>
          <w:rFonts w:eastAsia="新細明體"/>
          <w:szCs w:val="22"/>
        </w:rPr>
        <w:t>根據</w:t>
      </w:r>
      <w:r w:rsidR="008C2FDE" w:rsidRPr="00A935FD">
        <w:rPr>
          <w:rFonts w:eastAsia="新細明體"/>
          <w:szCs w:val="22"/>
        </w:rPr>
        <w:t>杜國偉</w:t>
      </w:r>
      <w:r w:rsidRPr="00A935FD">
        <w:rPr>
          <w:rFonts w:eastAsia="新細明體"/>
          <w:szCs w:val="22"/>
        </w:rPr>
        <w:t>（</w:t>
      </w:r>
      <w:r w:rsidRPr="00A935FD">
        <w:rPr>
          <w:rFonts w:eastAsia="新細明體"/>
          <w:szCs w:val="22"/>
        </w:rPr>
        <w:t>1955</w:t>
      </w:r>
      <w:r w:rsidRPr="00A935FD">
        <w:rPr>
          <w:rFonts w:eastAsia="新細明體"/>
          <w:szCs w:val="22"/>
        </w:rPr>
        <w:t>）的研究</w:t>
      </w:r>
    </w:p>
    <w:p w14:paraId="14E3453A" w14:textId="77777777" w:rsidR="00C410A4" w:rsidRPr="00A935FD" w:rsidRDefault="001D1E59" w:rsidP="00784246">
      <w:pPr>
        <w:pStyle w:val="10"/>
        <w:spacing w:beforeLines="10" w:before="36" w:line="240" w:lineRule="auto"/>
        <w:ind w:left="0" w:firstLineChars="200" w:firstLine="440"/>
        <w:rPr>
          <w:rFonts w:eastAsia="新細明體"/>
          <w:szCs w:val="22"/>
          <w:highlight w:val="yellow"/>
        </w:rPr>
      </w:pPr>
      <w:r w:rsidRPr="00A935FD">
        <w:rPr>
          <w:rFonts w:eastAsia="新細明體"/>
          <w:szCs w:val="22"/>
        </w:rPr>
        <w:t>根據</w:t>
      </w:r>
      <w:r w:rsidRPr="00A935FD">
        <w:rPr>
          <w:rFonts w:eastAsia="新細明體"/>
          <w:szCs w:val="22"/>
        </w:rPr>
        <w:t>Watson</w:t>
      </w:r>
      <w:r w:rsidRPr="00A935FD">
        <w:rPr>
          <w:rFonts w:eastAsia="新細明體"/>
          <w:szCs w:val="22"/>
        </w:rPr>
        <w:t>（</w:t>
      </w:r>
      <w:r w:rsidRPr="00A935FD">
        <w:rPr>
          <w:rFonts w:eastAsia="新細明體"/>
          <w:szCs w:val="22"/>
        </w:rPr>
        <w:t>1913</w:t>
      </w:r>
      <w:r w:rsidRPr="00A935FD">
        <w:rPr>
          <w:rFonts w:eastAsia="新細明體"/>
          <w:szCs w:val="22"/>
        </w:rPr>
        <w:t>）的研究</w:t>
      </w:r>
    </w:p>
    <w:p w14:paraId="6DE391B7" w14:textId="77777777" w:rsidR="00D81257" w:rsidRPr="00A935FD" w:rsidRDefault="00226D6E" w:rsidP="00784246">
      <w:pPr>
        <w:pStyle w:val="10"/>
        <w:spacing w:beforeLines="10" w:before="36" w:line="240" w:lineRule="auto"/>
        <w:ind w:left="0" w:firstLineChars="200" w:firstLine="440"/>
        <w:rPr>
          <w:rFonts w:eastAsia="新細明體"/>
          <w:szCs w:val="22"/>
        </w:rPr>
      </w:pPr>
      <w:r w:rsidRPr="00A935FD">
        <w:rPr>
          <w:rFonts w:eastAsia="新細明體"/>
          <w:szCs w:val="22"/>
        </w:rPr>
        <w:t>根據以往學者（</w:t>
      </w:r>
      <w:r w:rsidR="006C36E7" w:rsidRPr="00A935FD">
        <w:rPr>
          <w:rFonts w:eastAsia="新細明體"/>
          <w:szCs w:val="22"/>
        </w:rPr>
        <w:t>王先仁，</w:t>
      </w:r>
      <w:r w:rsidR="006C36E7" w:rsidRPr="00A935FD">
        <w:rPr>
          <w:rFonts w:eastAsia="新細明體"/>
          <w:szCs w:val="22"/>
        </w:rPr>
        <w:t>2001</w:t>
      </w:r>
      <w:r w:rsidR="006C36E7" w:rsidRPr="00A935FD">
        <w:rPr>
          <w:rFonts w:eastAsia="新細明體"/>
          <w:szCs w:val="22"/>
        </w:rPr>
        <w:t>；</w:t>
      </w:r>
      <w:r w:rsidRPr="00A935FD">
        <w:rPr>
          <w:rFonts w:eastAsia="新細明體"/>
          <w:szCs w:val="22"/>
        </w:rPr>
        <w:t>杜國偉，</w:t>
      </w:r>
      <w:r w:rsidRPr="00A935FD">
        <w:rPr>
          <w:rFonts w:eastAsia="新細明體"/>
          <w:szCs w:val="22"/>
        </w:rPr>
        <w:t>1955</w:t>
      </w:r>
      <w:r w:rsidRPr="00A935FD">
        <w:rPr>
          <w:rFonts w:eastAsia="新細明體"/>
          <w:szCs w:val="22"/>
        </w:rPr>
        <w:t>；</w:t>
      </w:r>
      <w:r w:rsidRPr="00A935FD">
        <w:rPr>
          <w:rFonts w:eastAsia="新細明體"/>
          <w:szCs w:val="22"/>
        </w:rPr>
        <w:t>Thorndike</w:t>
      </w:r>
      <w:r w:rsidR="0098658E" w:rsidRPr="00A935FD">
        <w:rPr>
          <w:rFonts w:eastAsia="新細明體"/>
          <w:szCs w:val="22"/>
        </w:rPr>
        <w:t xml:space="preserve">, </w:t>
      </w:r>
      <w:r w:rsidRPr="00A935FD">
        <w:rPr>
          <w:rFonts w:eastAsia="新細明體"/>
          <w:szCs w:val="22"/>
        </w:rPr>
        <w:t>1940</w:t>
      </w:r>
      <w:r w:rsidR="00DC62E6" w:rsidRPr="00A935FD">
        <w:rPr>
          <w:rFonts w:eastAsia="新細明體"/>
          <w:szCs w:val="22"/>
        </w:rPr>
        <w:t xml:space="preserve">; </w:t>
      </w:r>
      <w:r w:rsidR="006C36E7" w:rsidRPr="00A935FD">
        <w:rPr>
          <w:rFonts w:eastAsia="新細明體"/>
          <w:szCs w:val="22"/>
        </w:rPr>
        <w:t>Watson, 1932</w:t>
      </w:r>
      <w:r w:rsidRPr="00A935FD">
        <w:rPr>
          <w:rFonts w:eastAsia="新細明體"/>
          <w:szCs w:val="22"/>
        </w:rPr>
        <w:t>）的研究</w:t>
      </w:r>
    </w:p>
    <w:p w14:paraId="4E5A1CE7" w14:textId="77777777" w:rsidR="00F219A3" w:rsidRPr="00A935FD" w:rsidRDefault="00784246" w:rsidP="00714739">
      <w:pPr>
        <w:pStyle w:val="10"/>
        <w:spacing w:beforeLines="20" w:before="72" w:line="240" w:lineRule="auto"/>
        <w:ind w:leftChars="178" w:left="1050" w:hangingChars="283" w:hanging="623"/>
        <w:rPr>
          <w:rFonts w:eastAsia="新細明體"/>
          <w:szCs w:val="22"/>
        </w:rPr>
      </w:pPr>
      <w:r w:rsidRPr="00A935FD">
        <w:rPr>
          <w:rFonts w:eastAsia="新細明體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E3C1E04" wp14:editId="635868CD">
                <wp:simplePos x="0" y="0"/>
                <wp:positionH relativeFrom="margin">
                  <wp:posOffset>231140</wp:posOffset>
                </wp:positionH>
                <wp:positionV relativeFrom="paragraph">
                  <wp:posOffset>30408</wp:posOffset>
                </wp:positionV>
                <wp:extent cx="5644515" cy="475615"/>
                <wp:effectExtent l="0" t="0" r="0" b="63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4515" cy="4756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99CD4" id="矩形 5" o:spid="_x0000_s1026" style="position:absolute;margin-left:18.2pt;margin-top:2.4pt;width:444.45pt;height:37.4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" fillcolor="#d9d9d9" stroked="f" strokeweight="1pt">
                <w10:wrap anchorx="margin"/>
              </v:rect>
            </w:pict>
          </mc:Fallback>
        </mc:AlternateContent>
      </w:r>
      <w:r w:rsidR="00226D6E" w:rsidRPr="00A935FD">
        <w:rPr>
          <w:rFonts w:eastAsia="新細明體"/>
          <w:szCs w:val="22"/>
        </w:rPr>
        <w:t>說明：</w:t>
      </w:r>
      <w:r w:rsidR="004579DD" w:rsidRPr="00A935FD">
        <w:rPr>
          <w:rFonts w:eastAsia="新細明體"/>
          <w:szCs w:val="22"/>
        </w:rPr>
        <w:t>引用多篇文章時，</w:t>
      </w:r>
      <w:r w:rsidR="00226D6E" w:rsidRPr="00A935FD">
        <w:rPr>
          <w:rFonts w:eastAsia="新細明體"/>
          <w:szCs w:val="22"/>
        </w:rPr>
        <w:t>先中文作者再英文作者，中文作者以姓氏筆</w:t>
      </w:r>
      <w:r w:rsidR="00D9065C" w:rsidRPr="00A935FD">
        <w:rPr>
          <w:rFonts w:eastAsia="新細明體"/>
          <w:szCs w:val="22"/>
        </w:rPr>
        <w:t>劃</w:t>
      </w:r>
      <w:r w:rsidR="00226D6E" w:rsidRPr="00A935FD">
        <w:rPr>
          <w:rFonts w:eastAsia="新細明體"/>
          <w:szCs w:val="22"/>
        </w:rPr>
        <w:t>排序，英文作者以字母順序排序</w:t>
      </w:r>
      <w:r w:rsidR="00B25123" w:rsidRPr="00A935FD">
        <w:rPr>
          <w:rFonts w:eastAsia="新細明體"/>
          <w:szCs w:val="22"/>
        </w:rPr>
        <w:t>；</w:t>
      </w:r>
      <w:r w:rsidR="00A950F0" w:rsidRPr="00A935FD">
        <w:rPr>
          <w:rFonts w:eastAsia="新細明體"/>
          <w:szCs w:val="22"/>
        </w:rPr>
        <w:t>括號</w:t>
      </w:r>
      <w:r w:rsidR="008D2A9A" w:rsidRPr="00A935FD">
        <w:rPr>
          <w:rFonts w:eastAsia="新細明體"/>
          <w:szCs w:val="22"/>
        </w:rPr>
        <w:t>內</w:t>
      </w:r>
      <w:r w:rsidR="00226D6E" w:rsidRPr="00A935FD">
        <w:rPr>
          <w:rFonts w:eastAsia="新細明體"/>
          <w:szCs w:val="22"/>
        </w:rPr>
        <w:t>標點符號</w:t>
      </w:r>
      <w:r w:rsidR="00B25123" w:rsidRPr="00A935FD">
        <w:rPr>
          <w:rFonts w:eastAsia="新細明體"/>
          <w:szCs w:val="22"/>
        </w:rPr>
        <w:t>，</w:t>
      </w:r>
      <w:r w:rsidR="000D2E1F" w:rsidRPr="00A935FD">
        <w:rPr>
          <w:rFonts w:eastAsia="新細明體"/>
          <w:szCs w:val="22"/>
        </w:rPr>
        <w:t>中文</w:t>
      </w:r>
      <w:r w:rsidR="00226D6E" w:rsidRPr="00A935FD">
        <w:rPr>
          <w:rFonts w:eastAsia="新細明體"/>
          <w:szCs w:val="22"/>
        </w:rPr>
        <w:t>採全</w:t>
      </w:r>
      <w:r w:rsidR="000D2E1F" w:rsidRPr="00A935FD">
        <w:rPr>
          <w:rFonts w:eastAsia="新細明體"/>
          <w:szCs w:val="22"/>
        </w:rPr>
        <w:t>形</w:t>
      </w:r>
      <w:r w:rsidR="00F219A3" w:rsidRPr="00A935FD">
        <w:rPr>
          <w:rFonts w:eastAsia="新細明體"/>
          <w:szCs w:val="22"/>
        </w:rPr>
        <w:t>，</w:t>
      </w:r>
      <w:r w:rsidR="00226D6E" w:rsidRPr="00A935FD">
        <w:rPr>
          <w:rFonts w:eastAsia="新細明體"/>
          <w:szCs w:val="22"/>
        </w:rPr>
        <w:t>英文</w:t>
      </w:r>
      <w:r w:rsidR="0098658E" w:rsidRPr="00A935FD">
        <w:rPr>
          <w:rFonts w:eastAsia="新細明體"/>
          <w:szCs w:val="22"/>
        </w:rPr>
        <w:t>採</w:t>
      </w:r>
      <w:r w:rsidR="00226D6E" w:rsidRPr="00A935FD">
        <w:rPr>
          <w:rFonts w:eastAsia="新細明體"/>
          <w:szCs w:val="22"/>
        </w:rPr>
        <w:t>半</w:t>
      </w:r>
      <w:r w:rsidR="000D2E1F" w:rsidRPr="00A935FD">
        <w:rPr>
          <w:rFonts w:eastAsia="新細明體"/>
          <w:szCs w:val="22"/>
        </w:rPr>
        <w:t>形</w:t>
      </w:r>
      <w:r w:rsidR="00226D6E" w:rsidRPr="00A935FD">
        <w:rPr>
          <w:rFonts w:eastAsia="新細明體"/>
          <w:szCs w:val="22"/>
        </w:rPr>
        <w:t>。</w:t>
      </w:r>
    </w:p>
    <w:p w14:paraId="7213BAD5" w14:textId="77777777" w:rsidR="00F677FF" w:rsidRPr="00A935FD" w:rsidRDefault="004579DD" w:rsidP="00BB663C">
      <w:pPr>
        <w:pStyle w:val="a3"/>
        <w:tabs>
          <w:tab w:val="clear" w:pos="540"/>
        </w:tabs>
        <w:spacing w:before="180" w:line="240" w:lineRule="auto"/>
        <w:ind w:leftChars="3" w:left="461"/>
        <w:rPr>
          <w:rFonts w:eastAsia="新細明體"/>
          <w:szCs w:val="22"/>
        </w:rPr>
      </w:pPr>
      <w:r w:rsidRPr="00A935FD">
        <w:rPr>
          <w:rFonts w:eastAsia="新細明體"/>
          <w:szCs w:val="22"/>
        </w:rPr>
        <w:t>三</w:t>
      </w:r>
      <w:r w:rsidR="00705019" w:rsidRPr="00A935FD">
        <w:rPr>
          <w:rFonts w:eastAsia="新細明體"/>
          <w:szCs w:val="22"/>
        </w:rPr>
        <w:t>、</w:t>
      </w:r>
      <w:r w:rsidR="00281FE1" w:rsidRPr="00A935FD">
        <w:rPr>
          <w:rFonts w:eastAsia="新細明體"/>
          <w:szCs w:val="22"/>
        </w:rPr>
        <w:t>引用</w:t>
      </w:r>
      <w:r w:rsidR="00F677FF" w:rsidRPr="00A935FD">
        <w:rPr>
          <w:rFonts w:eastAsia="新細明體"/>
          <w:szCs w:val="22"/>
        </w:rPr>
        <w:t>「引句」</w:t>
      </w:r>
      <w:r w:rsidR="00281FE1" w:rsidRPr="00A935FD">
        <w:rPr>
          <w:rFonts w:eastAsia="新細明體"/>
          <w:szCs w:val="22"/>
        </w:rPr>
        <w:t>時</w:t>
      </w:r>
      <w:r w:rsidR="0026632C">
        <w:rPr>
          <w:rFonts w:eastAsia="新細明體"/>
          <w:szCs w:val="22"/>
        </w:rPr>
        <w:t>，須加註頁碼</w:t>
      </w:r>
      <w:r w:rsidR="00535E93">
        <w:rPr>
          <w:rFonts w:eastAsia="新細明體" w:hint="eastAsia"/>
          <w:szCs w:val="22"/>
        </w:rPr>
        <w:t>。</w:t>
      </w:r>
    </w:p>
    <w:p w14:paraId="79F37350" w14:textId="77777777" w:rsidR="00F677FF" w:rsidRPr="00A935FD" w:rsidRDefault="008C2FDE" w:rsidP="00784246">
      <w:pPr>
        <w:pStyle w:val="a3"/>
        <w:tabs>
          <w:tab w:val="clear" w:pos="540"/>
        </w:tabs>
        <w:spacing w:beforeLines="10" w:before="36" w:line="240" w:lineRule="auto"/>
        <w:ind w:leftChars="200" w:left="493" w:hangingChars="6" w:hanging="13"/>
        <w:rPr>
          <w:rFonts w:eastAsia="新細明體"/>
          <w:szCs w:val="22"/>
        </w:rPr>
      </w:pPr>
      <w:r w:rsidRPr="00A935FD">
        <w:rPr>
          <w:rFonts w:eastAsia="新細明體"/>
          <w:szCs w:val="22"/>
        </w:rPr>
        <w:t>杜國偉</w:t>
      </w:r>
      <w:r w:rsidR="00281FE1" w:rsidRPr="00A935FD">
        <w:rPr>
          <w:rFonts w:eastAsia="新細明體"/>
          <w:szCs w:val="22"/>
        </w:rPr>
        <w:t>曾指出</w:t>
      </w:r>
      <w:r w:rsidRPr="00A935FD">
        <w:rPr>
          <w:rFonts w:eastAsia="新細明體"/>
          <w:szCs w:val="22"/>
        </w:rPr>
        <w:t>「研究派典乃是</w:t>
      </w:r>
      <w:r w:rsidR="00281FE1" w:rsidRPr="00155B59">
        <w:rPr>
          <w:rFonts w:ascii="新細明體" w:eastAsia="新細明體" w:hAnsi="新細明體"/>
          <w:szCs w:val="22"/>
        </w:rPr>
        <w:t>……</w:t>
      </w:r>
      <w:r w:rsidRPr="00A935FD">
        <w:rPr>
          <w:rFonts w:eastAsia="新細明體"/>
          <w:szCs w:val="22"/>
        </w:rPr>
        <w:t>」（</w:t>
      </w:r>
      <w:r w:rsidRPr="00A935FD">
        <w:rPr>
          <w:rFonts w:eastAsia="新細明體"/>
          <w:szCs w:val="22"/>
        </w:rPr>
        <w:t>1994</w:t>
      </w:r>
      <w:r w:rsidRPr="00A935FD">
        <w:rPr>
          <w:rFonts w:eastAsia="新細明體"/>
          <w:szCs w:val="22"/>
        </w:rPr>
        <w:t>，頁</w:t>
      </w:r>
      <w:r w:rsidRPr="00A935FD">
        <w:rPr>
          <w:rFonts w:eastAsia="新細明體"/>
          <w:szCs w:val="22"/>
        </w:rPr>
        <w:t>80</w:t>
      </w:r>
      <w:r w:rsidRPr="00A935FD">
        <w:rPr>
          <w:rFonts w:eastAsia="新細明體"/>
          <w:szCs w:val="22"/>
        </w:rPr>
        <w:t>）</w:t>
      </w:r>
    </w:p>
    <w:p w14:paraId="0B9BC0AC" w14:textId="77777777" w:rsidR="008D2A9A" w:rsidRPr="00A935FD" w:rsidRDefault="00282FF5" w:rsidP="00784246">
      <w:pPr>
        <w:pStyle w:val="a3"/>
        <w:tabs>
          <w:tab w:val="clear" w:pos="540"/>
        </w:tabs>
        <w:spacing w:beforeLines="10" w:before="36" w:line="240" w:lineRule="auto"/>
        <w:ind w:leftChars="200" w:left="493" w:hangingChars="6" w:hanging="13"/>
        <w:rPr>
          <w:rFonts w:eastAsia="新細明體"/>
          <w:color w:val="000000"/>
          <w:szCs w:val="22"/>
        </w:rPr>
      </w:pPr>
      <w:r w:rsidRPr="00A935FD">
        <w:rPr>
          <w:rFonts w:eastAsia="新細明體"/>
          <w:color w:val="000000"/>
          <w:szCs w:val="22"/>
        </w:rPr>
        <w:t>Jackson</w:t>
      </w:r>
      <w:r w:rsidR="00AB0F82" w:rsidRPr="00A935FD">
        <w:rPr>
          <w:rFonts w:eastAsia="新細明體"/>
          <w:color w:val="000000"/>
          <w:szCs w:val="22"/>
        </w:rPr>
        <w:t>與</w:t>
      </w:r>
      <w:proofErr w:type="spellStart"/>
      <w:r w:rsidRPr="00A935FD">
        <w:rPr>
          <w:rFonts w:eastAsia="新細明體"/>
          <w:color w:val="000000"/>
          <w:szCs w:val="22"/>
        </w:rPr>
        <w:t>Delehanty</w:t>
      </w:r>
      <w:proofErr w:type="spellEnd"/>
      <w:r w:rsidRPr="00A935FD">
        <w:rPr>
          <w:rFonts w:eastAsia="新細明體"/>
          <w:color w:val="000000"/>
          <w:szCs w:val="22"/>
        </w:rPr>
        <w:t>書中提到：「我直覺的感受到，精神和運動有著關聯性。」（</w:t>
      </w:r>
      <w:r w:rsidRPr="00A935FD">
        <w:rPr>
          <w:rFonts w:eastAsia="新細明體"/>
          <w:color w:val="000000"/>
          <w:szCs w:val="22"/>
        </w:rPr>
        <w:t>1995, p.</w:t>
      </w:r>
      <w:r w:rsidR="002F1DD4">
        <w:rPr>
          <w:rFonts w:eastAsia="新細明體"/>
          <w:color w:val="000000"/>
          <w:szCs w:val="22"/>
        </w:rPr>
        <w:t xml:space="preserve"> </w:t>
      </w:r>
      <w:r w:rsidRPr="00A935FD">
        <w:rPr>
          <w:rFonts w:eastAsia="新細明體"/>
          <w:color w:val="000000"/>
          <w:szCs w:val="22"/>
        </w:rPr>
        <w:t>3</w:t>
      </w:r>
      <w:r w:rsidRPr="00A935FD">
        <w:rPr>
          <w:rFonts w:eastAsia="新細明體"/>
          <w:color w:val="000000"/>
          <w:szCs w:val="22"/>
        </w:rPr>
        <w:t>）</w:t>
      </w:r>
    </w:p>
    <w:p w14:paraId="713B3CA8" w14:textId="77777777" w:rsidR="001E14FE" w:rsidRPr="00A935FD" w:rsidRDefault="004579DD" w:rsidP="001B4088">
      <w:pPr>
        <w:pStyle w:val="a3"/>
        <w:tabs>
          <w:tab w:val="clear" w:pos="540"/>
        </w:tabs>
        <w:spacing w:before="120" w:line="240" w:lineRule="auto"/>
        <w:ind w:left="453" w:hangingChars="206" w:hanging="453"/>
        <w:rPr>
          <w:rFonts w:eastAsia="新細明體"/>
          <w:color w:val="000000"/>
          <w:szCs w:val="22"/>
        </w:rPr>
      </w:pPr>
      <w:r w:rsidRPr="00A935FD">
        <w:rPr>
          <w:rFonts w:eastAsia="新細明體"/>
          <w:color w:val="000000"/>
          <w:szCs w:val="22"/>
        </w:rPr>
        <w:t>四</w:t>
      </w:r>
      <w:r w:rsidR="00705019" w:rsidRPr="00A935FD">
        <w:rPr>
          <w:rFonts w:eastAsia="新細明體"/>
          <w:color w:val="000000"/>
          <w:szCs w:val="22"/>
        </w:rPr>
        <w:t>、</w:t>
      </w:r>
      <w:r w:rsidR="00976F90" w:rsidRPr="00A935FD">
        <w:rPr>
          <w:rFonts w:eastAsia="新細明體"/>
          <w:color w:val="000000"/>
          <w:szCs w:val="22"/>
        </w:rPr>
        <w:t>引用同一作者不同年代的著作時</w:t>
      </w:r>
      <w:r w:rsidR="00FD2200" w:rsidRPr="00A935FD">
        <w:rPr>
          <w:rFonts w:eastAsia="新細明體"/>
          <w:color w:val="000000"/>
          <w:szCs w:val="22"/>
        </w:rPr>
        <w:t>，年代早發生者，置於前面。</w:t>
      </w:r>
      <w:r w:rsidR="00FD2200" w:rsidRPr="00A935FD">
        <w:rPr>
          <w:rFonts w:eastAsia="新細明體"/>
          <w:szCs w:val="22"/>
        </w:rPr>
        <w:t>文末參考文獻排法亦同。</w:t>
      </w:r>
    </w:p>
    <w:p w14:paraId="0892DF63" w14:textId="77777777" w:rsidR="008D2A9A" w:rsidRPr="00A935FD" w:rsidRDefault="001E14FE" w:rsidP="00FD2200">
      <w:pPr>
        <w:pStyle w:val="10"/>
        <w:spacing w:beforeLines="10" w:before="36" w:line="240" w:lineRule="auto"/>
        <w:ind w:left="0" w:firstLineChars="200" w:firstLine="440"/>
        <w:rPr>
          <w:rFonts w:eastAsia="新細明體"/>
          <w:szCs w:val="22"/>
        </w:rPr>
      </w:pPr>
      <w:r w:rsidRPr="00A935FD">
        <w:rPr>
          <w:rFonts w:eastAsia="新細明體"/>
          <w:szCs w:val="22"/>
        </w:rPr>
        <w:lastRenderedPageBreak/>
        <w:t>學者指出（杜國偉，</w:t>
      </w:r>
      <w:r w:rsidRPr="00A935FD">
        <w:rPr>
          <w:rFonts w:eastAsia="新細明體"/>
          <w:szCs w:val="22"/>
        </w:rPr>
        <w:t>1997</w:t>
      </w:r>
      <w:r w:rsidRPr="00A935FD">
        <w:rPr>
          <w:rFonts w:eastAsia="新細明體"/>
          <w:szCs w:val="22"/>
        </w:rPr>
        <w:t>，</w:t>
      </w:r>
      <w:r w:rsidRPr="00A935FD">
        <w:rPr>
          <w:rFonts w:eastAsia="新細明體"/>
          <w:szCs w:val="22"/>
        </w:rPr>
        <w:t>2006</w:t>
      </w:r>
      <w:r w:rsidRPr="00A935FD">
        <w:rPr>
          <w:rFonts w:eastAsia="新細明體"/>
          <w:szCs w:val="22"/>
        </w:rPr>
        <w:t>）</w:t>
      </w:r>
    </w:p>
    <w:p w14:paraId="0590913D" w14:textId="77777777" w:rsidR="00D042C2" w:rsidRPr="00A935FD" w:rsidRDefault="004579DD" w:rsidP="00BB663C">
      <w:pPr>
        <w:pStyle w:val="10"/>
        <w:spacing w:before="180" w:line="240" w:lineRule="auto"/>
        <w:ind w:left="0"/>
        <w:rPr>
          <w:rFonts w:eastAsia="新細明體"/>
          <w:szCs w:val="22"/>
        </w:rPr>
      </w:pPr>
      <w:r w:rsidRPr="00A935FD">
        <w:rPr>
          <w:rFonts w:eastAsia="新細明體"/>
          <w:szCs w:val="22"/>
        </w:rPr>
        <w:t>五</w:t>
      </w:r>
      <w:r w:rsidR="00705019" w:rsidRPr="00A935FD">
        <w:rPr>
          <w:rFonts w:eastAsia="新細明體"/>
          <w:szCs w:val="22"/>
        </w:rPr>
        <w:t>、</w:t>
      </w:r>
      <w:r w:rsidR="00E26040" w:rsidRPr="00A935FD">
        <w:rPr>
          <w:rFonts w:eastAsia="新細明體"/>
          <w:szCs w:val="22"/>
        </w:rPr>
        <w:t>引用</w:t>
      </w:r>
      <w:r w:rsidR="00281FE1" w:rsidRPr="00A935FD">
        <w:rPr>
          <w:rFonts w:eastAsia="新細明體"/>
          <w:szCs w:val="22"/>
        </w:rPr>
        <w:t>同一作者在同年度</w:t>
      </w:r>
      <w:r w:rsidR="001E14FE" w:rsidRPr="00A935FD">
        <w:rPr>
          <w:rFonts w:eastAsia="新細明體"/>
          <w:szCs w:val="22"/>
        </w:rPr>
        <w:t>多篇著作</w:t>
      </w:r>
      <w:r w:rsidR="00281FE1" w:rsidRPr="00A935FD">
        <w:rPr>
          <w:rFonts w:eastAsia="新細明體"/>
          <w:szCs w:val="22"/>
        </w:rPr>
        <w:t>時</w:t>
      </w:r>
    </w:p>
    <w:p w14:paraId="16209473" w14:textId="77777777" w:rsidR="00C410A4" w:rsidRPr="00A935FD" w:rsidRDefault="00D042C2" w:rsidP="00784246">
      <w:pPr>
        <w:pStyle w:val="10"/>
        <w:spacing w:beforeLines="10" w:before="36" w:line="240" w:lineRule="auto"/>
        <w:ind w:left="0" w:firstLineChars="200" w:firstLine="440"/>
        <w:rPr>
          <w:rFonts w:eastAsia="新細明體"/>
          <w:szCs w:val="22"/>
        </w:rPr>
      </w:pPr>
      <w:r w:rsidRPr="00A935FD">
        <w:rPr>
          <w:rFonts w:eastAsia="新細明體"/>
          <w:szCs w:val="22"/>
        </w:rPr>
        <w:t>眾多學者皆共同指出（杜國偉，</w:t>
      </w:r>
      <w:smartTag w:uri="urn:schemas-microsoft-com:office:smarttags" w:element="chmetcnv">
        <w:smartTagPr>
          <w:attr w:name="UnitName" w:val="a"/>
          <w:attr w:name="SourceValue" w:val="1995"/>
          <w:attr w:name="HasSpace" w:val="False"/>
          <w:attr w:name="Negative" w:val="False"/>
          <w:attr w:name="NumberType" w:val="1"/>
          <w:attr w:name="TCSC" w:val="0"/>
        </w:smartTagPr>
        <w:r w:rsidRPr="00A935FD">
          <w:rPr>
            <w:rFonts w:eastAsia="新細明體"/>
            <w:szCs w:val="22"/>
          </w:rPr>
          <w:t>19</w:t>
        </w:r>
        <w:r w:rsidR="00C11CDD" w:rsidRPr="00A935FD">
          <w:rPr>
            <w:rFonts w:eastAsia="新細明體"/>
            <w:szCs w:val="22"/>
          </w:rPr>
          <w:t>9</w:t>
        </w:r>
        <w:r w:rsidRPr="00A935FD">
          <w:rPr>
            <w:rFonts w:eastAsia="新細明體"/>
            <w:szCs w:val="22"/>
          </w:rPr>
          <w:t>5a</w:t>
        </w:r>
      </w:smartTag>
      <w:r w:rsidRPr="00A935FD">
        <w:rPr>
          <w:rFonts w:eastAsia="新細明體"/>
          <w:szCs w:val="22"/>
        </w:rPr>
        <w:t>，</w:t>
      </w:r>
      <w:r w:rsidRPr="00A935FD">
        <w:rPr>
          <w:rFonts w:eastAsia="新細明體"/>
          <w:szCs w:val="22"/>
        </w:rPr>
        <w:t>1995b</w:t>
      </w:r>
      <w:r w:rsidRPr="00A935FD">
        <w:rPr>
          <w:rFonts w:eastAsia="新細明體"/>
          <w:szCs w:val="22"/>
        </w:rPr>
        <w:t>；</w:t>
      </w:r>
      <w:r w:rsidRPr="00A935FD">
        <w:rPr>
          <w:rFonts w:eastAsia="新細明體"/>
          <w:szCs w:val="22"/>
        </w:rPr>
        <w:t>Watson</w:t>
      </w:r>
      <w:r w:rsidR="00993038" w:rsidRPr="00A935FD">
        <w:rPr>
          <w:rFonts w:eastAsia="新細明體"/>
          <w:szCs w:val="22"/>
        </w:rPr>
        <w:t xml:space="preserve">, </w:t>
      </w:r>
      <w:smartTag w:uri="urn:schemas-microsoft-com:office:smarttags" w:element="chmetcnv">
        <w:smartTagPr>
          <w:attr w:name="UnitName" w:val="a"/>
          <w:attr w:name="SourceValue" w:val="1918"/>
          <w:attr w:name="HasSpace" w:val="False"/>
          <w:attr w:name="Negative" w:val="False"/>
          <w:attr w:name="NumberType" w:val="1"/>
          <w:attr w:name="TCSC" w:val="0"/>
        </w:smartTagPr>
        <w:r w:rsidRPr="00A935FD">
          <w:rPr>
            <w:rFonts w:eastAsia="新細明體"/>
            <w:szCs w:val="22"/>
          </w:rPr>
          <w:t>1918a</w:t>
        </w:r>
      </w:smartTag>
      <w:r w:rsidRPr="00A935FD">
        <w:rPr>
          <w:rFonts w:eastAsia="新細明體"/>
          <w:szCs w:val="22"/>
        </w:rPr>
        <w:t>, 1918b</w:t>
      </w:r>
      <w:r w:rsidRPr="00A935FD">
        <w:rPr>
          <w:rFonts w:eastAsia="新細明體"/>
          <w:szCs w:val="22"/>
        </w:rPr>
        <w:t>）</w:t>
      </w:r>
    </w:p>
    <w:p w14:paraId="7AEBB798" w14:textId="77777777" w:rsidR="008D2A9A" w:rsidRPr="00A935FD" w:rsidRDefault="00D511AB" w:rsidP="00714739">
      <w:pPr>
        <w:pStyle w:val="10"/>
        <w:spacing w:beforeLines="20" w:before="72" w:line="240" w:lineRule="auto"/>
        <w:ind w:leftChars="178" w:left="1050" w:hangingChars="283" w:hanging="623"/>
        <w:rPr>
          <w:rFonts w:eastAsia="新細明體"/>
          <w:szCs w:val="22"/>
        </w:rPr>
      </w:pPr>
      <w:r w:rsidRPr="00A935FD">
        <w:rPr>
          <w:rFonts w:eastAsia="新細明體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1B9694C" wp14:editId="510966DE">
                <wp:simplePos x="0" y="0"/>
                <wp:positionH relativeFrom="margin">
                  <wp:posOffset>223520</wp:posOffset>
                </wp:positionH>
                <wp:positionV relativeFrom="paragraph">
                  <wp:posOffset>36902</wp:posOffset>
                </wp:positionV>
                <wp:extent cx="5644515" cy="475699"/>
                <wp:effectExtent l="0" t="0" r="0" b="63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4515" cy="47569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329EF" id="矩形 4" o:spid="_x0000_s1026" style="position:absolute;margin-left:17.6pt;margin-top:2.9pt;width:444.45pt;height:37.4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" fillcolor="#d9d9d9" stroked="f" strokeweight="1pt">
                <w10:wrap anchorx="margin"/>
              </v:rect>
            </w:pict>
          </mc:Fallback>
        </mc:AlternateContent>
      </w:r>
      <w:r w:rsidR="00D042C2" w:rsidRPr="00A935FD">
        <w:rPr>
          <w:rFonts w:eastAsia="新細明體"/>
          <w:szCs w:val="22"/>
        </w:rPr>
        <w:t>說明：</w:t>
      </w:r>
      <w:r w:rsidR="00281FE1" w:rsidRPr="00A935FD">
        <w:rPr>
          <w:rFonts w:eastAsia="新細明體"/>
          <w:szCs w:val="22"/>
        </w:rPr>
        <w:t>請在年代後用</w:t>
      </w:r>
      <w:r w:rsidR="00281FE1" w:rsidRPr="00A935FD">
        <w:rPr>
          <w:rFonts w:eastAsia="新細明體"/>
          <w:szCs w:val="22"/>
        </w:rPr>
        <w:t>a</w:t>
      </w:r>
      <w:r w:rsidR="008C2FDE" w:rsidRPr="00A935FD">
        <w:rPr>
          <w:rFonts w:eastAsia="新細明體"/>
          <w:szCs w:val="22"/>
        </w:rPr>
        <w:t>、</w:t>
      </w:r>
      <w:r w:rsidR="00281FE1" w:rsidRPr="00A935FD">
        <w:rPr>
          <w:rFonts w:eastAsia="新細明體"/>
          <w:szCs w:val="22"/>
        </w:rPr>
        <w:t>b</w:t>
      </w:r>
      <w:r w:rsidR="008C2FDE" w:rsidRPr="00A935FD">
        <w:rPr>
          <w:rFonts w:eastAsia="新細明體"/>
          <w:szCs w:val="22"/>
        </w:rPr>
        <w:t>、</w:t>
      </w:r>
      <w:r w:rsidR="00281FE1" w:rsidRPr="00A935FD">
        <w:rPr>
          <w:rFonts w:eastAsia="新細明體"/>
          <w:szCs w:val="22"/>
        </w:rPr>
        <w:t>c</w:t>
      </w:r>
      <w:r w:rsidR="00281FE1" w:rsidRPr="00A935FD">
        <w:rPr>
          <w:rFonts w:eastAsia="新細明體"/>
          <w:szCs w:val="22"/>
        </w:rPr>
        <w:t>等符號</w:t>
      </w:r>
      <w:r w:rsidR="008C2FDE" w:rsidRPr="00A935FD">
        <w:rPr>
          <w:rFonts w:eastAsia="新細明體"/>
          <w:szCs w:val="22"/>
        </w:rPr>
        <w:t>依序</w:t>
      </w:r>
      <w:r w:rsidR="00281FE1" w:rsidRPr="00A935FD">
        <w:rPr>
          <w:rFonts w:eastAsia="新細明體"/>
          <w:szCs w:val="22"/>
        </w:rPr>
        <w:t>標明。</w:t>
      </w:r>
      <w:r w:rsidR="00C11CDD" w:rsidRPr="00A935FD">
        <w:rPr>
          <w:rFonts w:eastAsia="新細明體"/>
          <w:szCs w:val="22"/>
        </w:rPr>
        <w:t>請注意，同一作者</w:t>
      </w:r>
      <w:r w:rsidR="001E14FE" w:rsidRPr="00A935FD">
        <w:rPr>
          <w:rFonts w:eastAsia="新細明體"/>
          <w:szCs w:val="22"/>
        </w:rPr>
        <w:t>同一年度有</w:t>
      </w:r>
      <w:r w:rsidR="00C11CDD" w:rsidRPr="00A935FD">
        <w:rPr>
          <w:rFonts w:eastAsia="新細明體"/>
          <w:szCs w:val="22"/>
        </w:rPr>
        <w:t>多篇文獻被引用時，排序方式採用篇名或書名首字來排序。文末參考文獻之寫法亦同。</w:t>
      </w:r>
    </w:p>
    <w:p w14:paraId="3FEF4EC9" w14:textId="77777777" w:rsidR="00FC4A9F" w:rsidRPr="00A935FD" w:rsidRDefault="004579DD" w:rsidP="00BB663C">
      <w:pPr>
        <w:pStyle w:val="10"/>
        <w:spacing w:before="180" w:line="240" w:lineRule="auto"/>
        <w:ind w:left="0"/>
        <w:rPr>
          <w:rFonts w:eastAsia="新細明體"/>
          <w:szCs w:val="22"/>
        </w:rPr>
      </w:pPr>
      <w:r w:rsidRPr="00A935FD">
        <w:rPr>
          <w:rFonts w:eastAsia="新細明體"/>
          <w:szCs w:val="22"/>
        </w:rPr>
        <w:t>六</w:t>
      </w:r>
      <w:r w:rsidR="00705019" w:rsidRPr="00A935FD">
        <w:rPr>
          <w:rFonts w:eastAsia="新細明體"/>
          <w:szCs w:val="22"/>
        </w:rPr>
        <w:t>、</w:t>
      </w:r>
      <w:r w:rsidR="00FC4A9F" w:rsidRPr="00A935FD">
        <w:rPr>
          <w:rFonts w:eastAsia="新細明體"/>
          <w:szCs w:val="22"/>
        </w:rPr>
        <w:t>作者為</w:t>
      </w:r>
      <w:r w:rsidR="00CE14DE" w:rsidRPr="00A935FD">
        <w:rPr>
          <w:rFonts w:eastAsia="新細明體"/>
          <w:szCs w:val="22"/>
        </w:rPr>
        <w:t>二</w:t>
      </w:r>
      <w:r w:rsidR="00976F90" w:rsidRPr="00A935FD">
        <w:rPr>
          <w:rFonts w:eastAsia="新細明體"/>
          <w:szCs w:val="22"/>
        </w:rPr>
        <w:t>人時</w:t>
      </w:r>
    </w:p>
    <w:p w14:paraId="5AAE4591" w14:textId="77777777" w:rsidR="005D6A42" w:rsidRPr="00A935FD" w:rsidRDefault="00F92D76" w:rsidP="00F92D76">
      <w:pPr>
        <w:pStyle w:val="10"/>
        <w:spacing w:beforeLines="10" w:before="36" w:line="240" w:lineRule="auto"/>
        <w:ind w:left="0" w:firstLineChars="200" w:firstLine="440"/>
        <w:rPr>
          <w:rFonts w:eastAsia="新細明體"/>
          <w:kern w:val="0"/>
          <w:szCs w:val="22"/>
        </w:rPr>
      </w:pPr>
      <w:r w:rsidRPr="00A935FD">
        <w:rPr>
          <w:rFonts w:eastAsia="新細明體"/>
          <w:kern w:val="0"/>
          <w:szCs w:val="22"/>
        </w:rPr>
        <w:t>【中文稿】</w:t>
      </w:r>
    </w:p>
    <w:p w14:paraId="6AAFAFA1" w14:textId="77777777" w:rsidR="008D2A9A" w:rsidRPr="00A935FD" w:rsidRDefault="00473BA9" w:rsidP="00784246">
      <w:pPr>
        <w:pStyle w:val="10"/>
        <w:spacing w:beforeLines="10" w:before="36" w:line="240" w:lineRule="auto"/>
        <w:ind w:left="0" w:firstLineChars="200" w:firstLine="440"/>
        <w:rPr>
          <w:rFonts w:eastAsia="新細明體"/>
          <w:kern w:val="0"/>
          <w:szCs w:val="22"/>
        </w:rPr>
      </w:pPr>
      <w:r w:rsidRPr="00A935FD">
        <w:rPr>
          <w:rFonts w:eastAsia="新細明體"/>
          <w:kern w:val="0"/>
          <w:szCs w:val="22"/>
        </w:rPr>
        <w:t>吳清山與林天祐（</w:t>
      </w:r>
      <w:r w:rsidRPr="00A935FD">
        <w:rPr>
          <w:rFonts w:eastAsia="新細明體"/>
          <w:kern w:val="0"/>
          <w:szCs w:val="22"/>
        </w:rPr>
        <w:t>2001</w:t>
      </w:r>
      <w:r w:rsidRPr="00A935FD">
        <w:rPr>
          <w:rFonts w:eastAsia="新細明體"/>
          <w:kern w:val="0"/>
          <w:szCs w:val="22"/>
        </w:rPr>
        <w:t>）</w:t>
      </w:r>
      <w:r w:rsidRPr="00A935FD">
        <w:rPr>
          <w:rFonts w:ascii="新細明體" w:eastAsia="新細明體" w:hAnsi="新細明體"/>
          <w:szCs w:val="22"/>
        </w:rPr>
        <w:t>…</w:t>
      </w:r>
      <w:r w:rsidR="00A56B62">
        <w:rPr>
          <w:rFonts w:ascii="新細明體" w:eastAsia="新細明體" w:hAnsi="新細明體"/>
          <w:szCs w:val="22"/>
        </w:rPr>
        <w:t>…</w:t>
      </w:r>
      <w:r w:rsidRPr="00A935FD">
        <w:rPr>
          <w:rFonts w:ascii="新細明體" w:eastAsia="新細明體" w:hAnsi="新細明體"/>
          <w:kern w:val="0"/>
          <w:szCs w:val="22"/>
        </w:rPr>
        <w:t>或</w:t>
      </w:r>
      <w:r w:rsidR="003909CD" w:rsidRPr="00A935FD">
        <w:rPr>
          <w:rFonts w:ascii="新細明體" w:eastAsia="新細明體" w:hAnsi="新細明體"/>
          <w:szCs w:val="22"/>
        </w:rPr>
        <w:t>…</w:t>
      </w:r>
      <w:r w:rsidR="00A56B62">
        <w:rPr>
          <w:rFonts w:ascii="新細明體" w:eastAsia="新細明體" w:hAnsi="新細明體"/>
          <w:szCs w:val="22"/>
        </w:rPr>
        <w:t>…</w:t>
      </w:r>
      <w:r w:rsidRPr="00A935FD">
        <w:rPr>
          <w:rFonts w:eastAsia="新細明體"/>
          <w:kern w:val="0"/>
          <w:szCs w:val="22"/>
        </w:rPr>
        <w:t>（吳清山、林天祐，</w:t>
      </w:r>
      <w:r w:rsidRPr="00A935FD">
        <w:rPr>
          <w:rFonts w:eastAsia="新細明體"/>
          <w:kern w:val="0"/>
          <w:szCs w:val="22"/>
        </w:rPr>
        <w:t>2001</w:t>
      </w:r>
      <w:r w:rsidRPr="00A935FD">
        <w:rPr>
          <w:rFonts w:eastAsia="新細明體"/>
          <w:kern w:val="0"/>
          <w:szCs w:val="22"/>
        </w:rPr>
        <w:t>）</w:t>
      </w:r>
    </w:p>
    <w:p w14:paraId="70F1992A" w14:textId="77777777" w:rsidR="00C410A4" w:rsidRPr="00A935FD" w:rsidRDefault="006051A5" w:rsidP="00784246">
      <w:pPr>
        <w:pStyle w:val="10"/>
        <w:spacing w:beforeLines="10" w:before="36" w:line="240" w:lineRule="auto"/>
        <w:ind w:left="0" w:firstLineChars="200" w:firstLine="440"/>
        <w:rPr>
          <w:rFonts w:eastAsia="新細明體"/>
          <w:kern w:val="0"/>
          <w:szCs w:val="22"/>
          <w:lang w:val="de-DE"/>
        </w:rPr>
      </w:pPr>
      <w:r w:rsidRPr="00A935FD">
        <w:rPr>
          <w:rFonts w:eastAsia="新細明體"/>
          <w:kern w:val="0"/>
          <w:szCs w:val="22"/>
        </w:rPr>
        <w:t>Rogers</w:t>
      </w:r>
      <w:r w:rsidR="00473BA9" w:rsidRPr="00A935FD">
        <w:rPr>
          <w:rFonts w:eastAsia="新細明體"/>
          <w:kern w:val="0"/>
          <w:szCs w:val="22"/>
        </w:rPr>
        <w:t>與</w:t>
      </w:r>
      <w:r w:rsidRPr="00A935FD">
        <w:rPr>
          <w:rFonts w:eastAsia="新細明體"/>
          <w:kern w:val="0"/>
          <w:szCs w:val="22"/>
        </w:rPr>
        <w:t>Freiberg</w:t>
      </w:r>
      <w:r w:rsidR="00473BA9" w:rsidRPr="00A935FD">
        <w:rPr>
          <w:rFonts w:eastAsia="新細明體"/>
          <w:kern w:val="0"/>
          <w:szCs w:val="22"/>
          <w:lang w:val="de-DE"/>
        </w:rPr>
        <w:t>（</w:t>
      </w:r>
      <w:r w:rsidR="00473BA9" w:rsidRPr="00A935FD">
        <w:rPr>
          <w:rFonts w:eastAsia="新細明體"/>
          <w:kern w:val="0"/>
          <w:szCs w:val="22"/>
          <w:lang w:val="de-DE"/>
        </w:rPr>
        <w:t>1994</w:t>
      </w:r>
      <w:r w:rsidR="00473BA9" w:rsidRPr="00A935FD">
        <w:rPr>
          <w:rFonts w:eastAsia="新細明體"/>
          <w:kern w:val="0"/>
          <w:szCs w:val="22"/>
          <w:lang w:val="de-DE"/>
        </w:rPr>
        <w:t>）</w:t>
      </w:r>
      <w:r w:rsidR="00473BA9" w:rsidRPr="00A935FD">
        <w:rPr>
          <w:rFonts w:ascii="新細明體" w:eastAsia="新細明體" w:hAnsi="新細明體"/>
          <w:szCs w:val="22"/>
        </w:rPr>
        <w:t>…</w:t>
      </w:r>
      <w:r w:rsidR="00A56B62">
        <w:rPr>
          <w:rFonts w:ascii="新細明體" w:eastAsia="新細明體" w:hAnsi="新細明體"/>
          <w:szCs w:val="22"/>
        </w:rPr>
        <w:t>…</w:t>
      </w:r>
      <w:r w:rsidR="00473BA9" w:rsidRPr="00A935FD">
        <w:rPr>
          <w:rFonts w:ascii="新細明體" w:eastAsia="新細明體" w:hAnsi="新細明體"/>
          <w:kern w:val="0"/>
          <w:szCs w:val="22"/>
          <w:lang w:val="de-DE"/>
        </w:rPr>
        <w:t>或</w:t>
      </w:r>
      <w:r w:rsidR="00473BA9" w:rsidRPr="00A935FD">
        <w:rPr>
          <w:rFonts w:ascii="新細明體" w:eastAsia="新細明體" w:hAnsi="新細明體"/>
          <w:szCs w:val="22"/>
        </w:rPr>
        <w:t>…</w:t>
      </w:r>
      <w:r w:rsidR="00A56B62">
        <w:rPr>
          <w:rFonts w:ascii="新細明體" w:eastAsia="新細明體" w:hAnsi="新細明體"/>
          <w:szCs w:val="22"/>
        </w:rPr>
        <w:t>…</w:t>
      </w:r>
      <w:r w:rsidR="00473BA9" w:rsidRPr="00A935FD">
        <w:rPr>
          <w:rFonts w:eastAsia="新細明體"/>
          <w:kern w:val="0"/>
          <w:szCs w:val="22"/>
          <w:lang w:val="de-DE"/>
        </w:rPr>
        <w:t>（</w:t>
      </w:r>
      <w:r w:rsidRPr="00A935FD">
        <w:rPr>
          <w:rFonts w:eastAsia="新細明體"/>
          <w:kern w:val="0"/>
          <w:szCs w:val="22"/>
        </w:rPr>
        <w:t>Rogers &amp; Freiberg</w:t>
      </w:r>
      <w:r w:rsidR="00473BA9" w:rsidRPr="00A935FD">
        <w:rPr>
          <w:rFonts w:eastAsia="新細明體"/>
          <w:kern w:val="0"/>
          <w:szCs w:val="22"/>
          <w:lang w:val="de-DE"/>
        </w:rPr>
        <w:t>, 1994</w:t>
      </w:r>
      <w:r w:rsidR="00473BA9" w:rsidRPr="00A935FD">
        <w:rPr>
          <w:rFonts w:eastAsia="新細明體"/>
          <w:kern w:val="0"/>
          <w:szCs w:val="22"/>
          <w:lang w:val="de-DE"/>
        </w:rPr>
        <w:t>）</w:t>
      </w:r>
    </w:p>
    <w:p w14:paraId="7F8DCCC0" w14:textId="77777777" w:rsidR="005D6A42" w:rsidRPr="00A935FD" w:rsidRDefault="00F92D76" w:rsidP="00F92D76">
      <w:pPr>
        <w:pStyle w:val="10"/>
        <w:spacing w:beforeLines="10" w:before="36" w:line="240" w:lineRule="auto"/>
        <w:ind w:leftChars="177" w:left="425"/>
        <w:rPr>
          <w:rFonts w:eastAsia="新細明體"/>
          <w:kern w:val="0"/>
          <w:szCs w:val="22"/>
          <w:lang w:val="de-DE"/>
        </w:rPr>
      </w:pPr>
      <w:r w:rsidRPr="00A935FD">
        <w:rPr>
          <w:rFonts w:eastAsia="新細明體"/>
          <w:kern w:val="0"/>
          <w:szCs w:val="22"/>
        </w:rPr>
        <w:t>【</w:t>
      </w:r>
      <w:r w:rsidRPr="00A935FD">
        <w:rPr>
          <w:rFonts w:eastAsia="新細明體"/>
          <w:kern w:val="0"/>
          <w:szCs w:val="22"/>
          <w:lang w:val="de-DE"/>
        </w:rPr>
        <w:t>英文稿</w:t>
      </w:r>
      <w:r w:rsidRPr="00A935FD">
        <w:rPr>
          <w:rFonts w:eastAsia="新細明體"/>
          <w:kern w:val="0"/>
          <w:szCs w:val="22"/>
        </w:rPr>
        <w:t>】</w:t>
      </w:r>
    </w:p>
    <w:p w14:paraId="7DF4E28C" w14:textId="77777777" w:rsidR="005D6A42" w:rsidRPr="00A935FD" w:rsidRDefault="00D44E98" w:rsidP="00784246">
      <w:pPr>
        <w:pStyle w:val="10"/>
        <w:spacing w:beforeLines="10" w:before="36" w:line="240" w:lineRule="auto"/>
        <w:ind w:left="0" w:firstLineChars="200" w:firstLine="440"/>
        <w:rPr>
          <w:rFonts w:eastAsia="新細明體"/>
          <w:kern w:val="0"/>
          <w:szCs w:val="22"/>
          <w:lang w:val="de-DE"/>
        </w:rPr>
      </w:pPr>
      <w:r w:rsidRPr="00A935FD">
        <w:rPr>
          <w:rFonts w:eastAsia="新細明體"/>
          <w:kern w:val="0"/>
          <w:szCs w:val="22"/>
        </w:rPr>
        <w:t>Rogers and Freiberg</w:t>
      </w:r>
      <w:r w:rsidR="00714739" w:rsidRPr="00A935FD">
        <w:rPr>
          <w:rFonts w:eastAsia="新細明體"/>
          <w:kern w:val="0"/>
          <w:szCs w:val="22"/>
        </w:rPr>
        <w:t xml:space="preserve"> </w:t>
      </w:r>
      <w:r w:rsidR="003909CD" w:rsidRPr="00A935FD">
        <w:rPr>
          <w:rFonts w:eastAsia="新細明體"/>
          <w:kern w:val="0"/>
          <w:szCs w:val="22"/>
          <w:lang w:val="de-DE"/>
        </w:rPr>
        <w:t>(1994)</w:t>
      </w:r>
      <w:r w:rsidR="00A56B62">
        <w:rPr>
          <w:rFonts w:eastAsia="新細明體"/>
          <w:kern w:val="0"/>
          <w:szCs w:val="22"/>
          <w:lang w:val="de-DE"/>
        </w:rPr>
        <w:t xml:space="preserve"> </w:t>
      </w:r>
      <w:r w:rsidR="003909CD" w:rsidRPr="00A935FD">
        <w:rPr>
          <w:rFonts w:eastAsia="新細明體"/>
          <w:kern w:val="0"/>
          <w:szCs w:val="22"/>
          <w:lang w:val="de-DE"/>
        </w:rPr>
        <w:t xml:space="preserve">..., or ... </w:t>
      </w:r>
      <w:r w:rsidRPr="00A935FD">
        <w:rPr>
          <w:rFonts w:eastAsia="新細明體"/>
          <w:kern w:val="0"/>
          <w:szCs w:val="22"/>
          <w:lang w:val="de-DE"/>
        </w:rPr>
        <w:t>(</w:t>
      </w:r>
      <w:r w:rsidRPr="00A935FD">
        <w:rPr>
          <w:rFonts w:eastAsia="新細明體"/>
          <w:kern w:val="0"/>
          <w:szCs w:val="22"/>
        </w:rPr>
        <w:t>Rogers &amp; Freiberg</w:t>
      </w:r>
      <w:r w:rsidRPr="00A935FD">
        <w:rPr>
          <w:rFonts w:eastAsia="新細明體"/>
          <w:kern w:val="0"/>
          <w:szCs w:val="22"/>
          <w:lang w:val="de-DE"/>
        </w:rPr>
        <w:t>,</w:t>
      </w:r>
      <w:r w:rsidR="006051A5" w:rsidRPr="00A935FD">
        <w:rPr>
          <w:rFonts w:eastAsia="新細明體"/>
          <w:kern w:val="0"/>
          <w:szCs w:val="22"/>
          <w:lang w:val="de-DE"/>
        </w:rPr>
        <w:t xml:space="preserve"> 1994)</w:t>
      </w:r>
    </w:p>
    <w:p w14:paraId="36A41E5B" w14:textId="77777777" w:rsidR="00442BCE" w:rsidRPr="00A935FD" w:rsidRDefault="00D511AB" w:rsidP="00714739">
      <w:pPr>
        <w:pStyle w:val="10"/>
        <w:spacing w:beforeLines="20" w:before="72" w:line="240" w:lineRule="auto"/>
        <w:ind w:leftChars="180" w:left="1096" w:hangingChars="302" w:hanging="664"/>
        <w:jc w:val="left"/>
        <w:rPr>
          <w:rFonts w:eastAsia="新細明體"/>
          <w:szCs w:val="22"/>
        </w:rPr>
      </w:pPr>
      <w:r w:rsidRPr="00A935FD">
        <w:rPr>
          <w:rFonts w:eastAsia="新細明體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0BC3FD1" wp14:editId="00E927B8">
                <wp:simplePos x="0" y="0"/>
                <wp:positionH relativeFrom="margin">
                  <wp:posOffset>229235</wp:posOffset>
                </wp:positionH>
                <wp:positionV relativeFrom="paragraph">
                  <wp:posOffset>36902</wp:posOffset>
                </wp:positionV>
                <wp:extent cx="5644966" cy="706056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4966" cy="706056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EAAA6" id="矩形 3" o:spid="_x0000_s1026" style="position:absolute;margin-left:18.05pt;margin-top:2.9pt;width:444.5pt;height:55.6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" fillcolor="#d9d9d9" stroked="f" strokeweight="1pt">
                <w10:wrap anchorx="margin"/>
              </v:rect>
            </w:pict>
          </mc:Fallback>
        </mc:AlternateContent>
      </w:r>
      <w:r w:rsidR="00D6622B" w:rsidRPr="00A935FD">
        <w:rPr>
          <w:rFonts w:eastAsia="新細明體"/>
          <w:szCs w:val="22"/>
        </w:rPr>
        <w:t>說明：</w:t>
      </w:r>
      <w:r w:rsidR="00D44E98" w:rsidRPr="00A935FD">
        <w:rPr>
          <w:rFonts w:eastAsia="新細明體"/>
          <w:szCs w:val="22"/>
        </w:rPr>
        <w:t>中文稿</w:t>
      </w:r>
      <w:r w:rsidR="00D6622B" w:rsidRPr="00A935FD">
        <w:rPr>
          <w:rFonts w:eastAsia="新細明體"/>
          <w:szCs w:val="22"/>
        </w:rPr>
        <w:t>在</w:t>
      </w:r>
      <w:r w:rsidR="00CE14DE" w:rsidRPr="00A935FD">
        <w:rPr>
          <w:rFonts w:eastAsia="新細明體"/>
          <w:szCs w:val="22"/>
        </w:rPr>
        <w:t>內</w:t>
      </w:r>
      <w:r w:rsidR="00D6622B" w:rsidRPr="00A935FD">
        <w:rPr>
          <w:rFonts w:eastAsia="新細明體"/>
          <w:szCs w:val="22"/>
        </w:rPr>
        <w:t>文行文</w:t>
      </w:r>
      <w:r w:rsidR="00714739" w:rsidRPr="00A935FD">
        <w:rPr>
          <w:rFonts w:eastAsia="新細明體"/>
          <w:szCs w:val="22"/>
        </w:rPr>
        <w:t>時</w:t>
      </w:r>
      <w:r w:rsidR="00D6622B" w:rsidRPr="00A935FD">
        <w:rPr>
          <w:rFonts w:eastAsia="新細明體"/>
          <w:szCs w:val="22"/>
        </w:rPr>
        <w:t>，人名間用</w:t>
      </w:r>
      <w:r w:rsidR="00D6622B" w:rsidRPr="00D11787">
        <w:rPr>
          <w:rFonts w:eastAsia="新細明體"/>
          <w:szCs w:val="22"/>
        </w:rPr>
        <w:t>「與」</w:t>
      </w:r>
      <w:r w:rsidR="008E3D4E" w:rsidRPr="00D11787">
        <w:rPr>
          <w:rFonts w:eastAsia="新細明體"/>
          <w:szCs w:val="22"/>
        </w:rPr>
        <w:t>、「和」或「及」</w:t>
      </w:r>
      <w:r w:rsidR="00D6622B" w:rsidRPr="00A935FD">
        <w:rPr>
          <w:rFonts w:eastAsia="新細明體"/>
          <w:szCs w:val="22"/>
        </w:rPr>
        <w:t>；在</w:t>
      </w:r>
      <w:r w:rsidR="00A950F0" w:rsidRPr="00A935FD">
        <w:rPr>
          <w:rFonts w:eastAsia="新細明體"/>
          <w:szCs w:val="22"/>
        </w:rPr>
        <w:t>括號</w:t>
      </w:r>
      <w:r w:rsidR="00714739" w:rsidRPr="00A935FD">
        <w:rPr>
          <w:rFonts w:eastAsia="新細明體"/>
          <w:szCs w:val="22"/>
        </w:rPr>
        <w:t>內以及文末</w:t>
      </w:r>
      <w:r w:rsidR="00D6622B" w:rsidRPr="00A935FD">
        <w:rPr>
          <w:rFonts w:eastAsia="新細明體"/>
          <w:szCs w:val="22"/>
        </w:rPr>
        <w:t>參考文獻中，人名間中文用「、」，英文用「</w:t>
      </w:r>
      <w:r w:rsidR="00D6622B" w:rsidRPr="00A935FD">
        <w:rPr>
          <w:rFonts w:eastAsia="新細明體"/>
          <w:szCs w:val="22"/>
        </w:rPr>
        <w:t>&amp;</w:t>
      </w:r>
      <w:r w:rsidR="00D6622B" w:rsidRPr="00A935FD">
        <w:rPr>
          <w:rFonts w:eastAsia="新細明體"/>
          <w:szCs w:val="22"/>
        </w:rPr>
        <w:t>」。</w:t>
      </w:r>
      <w:r w:rsidR="00D44E98" w:rsidRPr="00A935FD">
        <w:rPr>
          <w:rFonts w:eastAsia="新細明體"/>
          <w:szCs w:val="22"/>
        </w:rPr>
        <w:t>英文稿在內文行文時，人名間用「</w:t>
      </w:r>
      <w:r w:rsidR="00D44E98" w:rsidRPr="00A935FD">
        <w:rPr>
          <w:rFonts w:eastAsia="新細明體"/>
          <w:szCs w:val="22"/>
        </w:rPr>
        <w:t>and</w:t>
      </w:r>
      <w:r w:rsidR="00D44E98" w:rsidRPr="00A935FD">
        <w:rPr>
          <w:rFonts w:eastAsia="新細明體"/>
          <w:szCs w:val="22"/>
        </w:rPr>
        <w:t>」，在括號</w:t>
      </w:r>
      <w:r w:rsidR="00714739" w:rsidRPr="00A935FD">
        <w:rPr>
          <w:rFonts w:eastAsia="新細明體"/>
          <w:szCs w:val="22"/>
        </w:rPr>
        <w:t>內以</w:t>
      </w:r>
      <w:r w:rsidR="00D44E98" w:rsidRPr="00A935FD">
        <w:rPr>
          <w:rFonts w:eastAsia="新細明體"/>
          <w:szCs w:val="22"/>
        </w:rPr>
        <w:t>及參考文獻中</w:t>
      </w:r>
      <w:r w:rsidR="00714739" w:rsidRPr="00A935FD">
        <w:rPr>
          <w:rFonts w:eastAsia="新細明體"/>
          <w:szCs w:val="22"/>
        </w:rPr>
        <w:t>，人名間用「</w:t>
      </w:r>
      <w:r w:rsidR="00714739" w:rsidRPr="00A935FD">
        <w:rPr>
          <w:rFonts w:eastAsia="新細明體"/>
          <w:szCs w:val="22"/>
        </w:rPr>
        <w:t>&amp;</w:t>
      </w:r>
      <w:r w:rsidR="00714739" w:rsidRPr="00A935FD">
        <w:rPr>
          <w:rFonts w:eastAsia="新細明體"/>
          <w:szCs w:val="22"/>
        </w:rPr>
        <w:t>」。</w:t>
      </w:r>
    </w:p>
    <w:p w14:paraId="512D4886" w14:textId="77777777" w:rsidR="00FC4A9F" w:rsidRPr="00A56B62" w:rsidRDefault="004579DD" w:rsidP="00BB663C">
      <w:pPr>
        <w:pStyle w:val="a3"/>
        <w:spacing w:before="180" w:line="240" w:lineRule="auto"/>
        <w:ind w:left="453" w:hangingChars="206" w:hanging="453"/>
        <w:rPr>
          <w:rFonts w:eastAsia="新細明體"/>
          <w:szCs w:val="22"/>
        </w:rPr>
      </w:pPr>
      <w:r w:rsidRPr="00A56B62">
        <w:rPr>
          <w:rFonts w:eastAsia="新細明體"/>
          <w:szCs w:val="22"/>
        </w:rPr>
        <w:t>七</w:t>
      </w:r>
      <w:r w:rsidR="00705019" w:rsidRPr="00A56B62">
        <w:rPr>
          <w:rFonts w:eastAsia="新細明體"/>
          <w:szCs w:val="22"/>
        </w:rPr>
        <w:t>、</w:t>
      </w:r>
      <w:r w:rsidR="00FC4A9F" w:rsidRPr="00A56B62">
        <w:rPr>
          <w:rFonts w:eastAsia="新細明體"/>
          <w:szCs w:val="22"/>
        </w:rPr>
        <w:t>作者為三人</w:t>
      </w:r>
      <w:r w:rsidR="00473BA9" w:rsidRPr="00A56B62">
        <w:rPr>
          <w:rFonts w:eastAsia="新細明體"/>
          <w:szCs w:val="22"/>
        </w:rPr>
        <w:t>以上時</w:t>
      </w:r>
      <w:r w:rsidR="00FC4A9F" w:rsidRPr="00A56B62">
        <w:rPr>
          <w:rFonts w:eastAsia="新細明體"/>
          <w:szCs w:val="22"/>
        </w:rPr>
        <w:t>，</w:t>
      </w:r>
      <w:r w:rsidR="00442BCE" w:rsidRPr="00A56B62">
        <w:rPr>
          <w:rFonts w:eastAsia="新細明體"/>
          <w:szCs w:val="22"/>
        </w:rPr>
        <w:t>一律</w:t>
      </w:r>
      <w:r w:rsidR="00FC4A9F" w:rsidRPr="00A56B62">
        <w:rPr>
          <w:rFonts w:eastAsia="新細明體"/>
          <w:szCs w:val="22"/>
        </w:rPr>
        <w:t>僅</w:t>
      </w:r>
      <w:r w:rsidR="003E503A" w:rsidRPr="00A56B62">
        <w:rPr>
          <w:rFonts w:eastAsia="新細明體"/>
          <w:szCs w:val="22"/>
        </w:rPr>
        <w:t>列</w:t>
      </w:r>
      <w:r w:rsidR="00FC4A9F" w:rsidRPr="00A56B62">
        <w:rPr>
          <w:rFonts w:eastAsia="新細明體"/>
          <w:szCs w:val="22"/>
        </w:rPr>
        <w:t>第一位作者並加</w:t>
      </w:r>
      <w:r w:rsidR="00442BCE" w:rsidRPr="00A56B62">
        <w:rPr>
          <w:rFonts w:eastAsia="新細明體"/>
          <w:szCs w:val="22"/>
        </w:rPr>
        <w:t>「等人」或</w:t>
      </w:r>
      <w:r w:rsidR="00FC4A9F" w:rsidRPr="00A56B62">
        <w:rPr>
          <w:rFonts w:eastAsia="新細明體"/>
          <w:szCs w:val="22"/>
        </w:rPr>
        <w:t>「</w:t>
      </w:r>
      <w:r w:rsidR="00FC4A9F" w:rsidRPr="00A56B62">
        <w:rPr>
          <w:rFonts w:eastAsia="新細明體"/>
          <w:szCs w:val="22"/>
        </w:rPr>
        <w:t>et al.</w:t>
      </w:r>
      <w:r w:rsidR="00FC4A9F" w:rsidRPr="00A56B62">
        <w:rPr>
          <w:rFonts w:eastAsia="新細明體"/>
          <w:szCs w:val="22"/>
        </w:rPr>
        <w:t>」</w:t>
      </w:r>
      <w:r w:rsidR="003909CD" w:rsidRPr="00A56B62">
        <w:rPr>
          <w:rFonts w:eastAsia="新細明體"/>
          <w:szCs w:val="22"/>
        </w:rPr>
        <w:t>。</w:t>
      </w:r>
    </w:p>
    <w:p w14:paraId="514410C0" w14:textId="77777777" w:rsidR="006051A5" w:rsidRPr="00A56B62" w:rsidRDefault="00F92D76" w:rsidP="00F92D76">
      <w:pPr>
        <w:pStyle w:val="10"/>
        <w:spacing w:beforeLines="10" w:before="36" w:line="240" w:lineRule="auto"/>
        <w:ind w:left="0" w:firstLineChars="200" w:firstLine="440"/>
        <w:rPr>
          <w:rFonts w:eastAsia="新細明體"/>
          <w:kern w:val="0"/>
          <w:szCs w:val="22"/>
        </w:rPr>
      </w:pPr>
      <w:r w:rsidRPr="00A56B62">
        <w:rPr>
          <w:rFonts w:eastAsia="新細明體"/>
          <w:kern w:val="0"/>
          <w:szCs w:val="22"/>
        </w:rPr>
        <w:t>【</w:t>
      </w:r>
      <w:r w:rsidR="006051A5" w:rsidRPr="00A56B62">
        <w:rPr>
          <w:rFonts w:eastAsia="新細明體"/>
          <w:kern w:val="0"/>
          <w:szCs w:val="22"/>
        </w:rPr>
        <w:t>中文稿</w:t>
      </w:r>
      <w:r w:rsidRPr="00A56B62">
        <w:rPr>
          <w:rFonts w:eastAsia="新細明體"/>
          <w:kern w:val="0"/>
          <w:szCs w:val="22"/>
        </w:rPr>
        <w:t>】</w:t>
      </w:r>
    </w:p>
    <w:p w14:paraId="3B4367F2" w14:textId="77777777" w:rsidR="00442BCE" w:rsidRPr="00A56B62" w:rsidRDefault="00FC4A9F" w:rsidP="00784246">
      <w:pPr>
        <w:autoSpaceDE w:val="0"/>
        <w:autoSpaceDN w:val="0"/>
        <w:adjustRightInd w:val="0"/>
        <w:spacing w:beforeLines="10" w:before="36"/>
        <w:ind w:firstLineChars="200" w:firstLine="440"/>
        <w:rPr>
          <w:kern w:val="0"/>
          <w:sz w:val="22"/>
          <w:szCs w:val="22"/>
          <w:lang w:val="de-DE"/>
        </w:rPr>
      </w:pPr>
      <w:r w:rsidRPr="00A56B62">
        <w:rPr>
          <w:kern w:val="0"/>
          <w:sz w:val="22"/>
          <w:szCs w:val="22"/>
        </w:rPr>
        <w:t>吳清山等人</w:t>
      </w:r>
      <w:r w:rsidRPr="00A56B62">
        <w:rPr>
          <w:kern w:val="0"/>
          <w:sz w:val="22"/>
          <w:szCs w:val="22"/>
          <w:lang w:val="de-DE"/>
        </w:rPr>
        <w:t>（</w:t>
      </w:r>
      <w:r w:rsidRPr="00A56B62">
        <w:rPr>
          <w:kern w:val="0"/>
          <w:sz w:val="22"/>
          <w:szCs w:val="22"/>
          <w:lang w:val="de-DE"/>
        </w:rPr>
        <w:t>1995</w:t>
      </w:r>
      <w:r w:rsidRPr="00A56B62">
        <w:rPr>
          <w:kern w:val="0"/>
          <w:sz w:val="22"/>
          <w:szCs w:val="22"/>
          <w:lang w:val="de-DE"/>
        </w:rPr>
        <w:t>）</w:t>
      </w:r>
      <w:r w:rsidRPr="00A56B62">
        <w:rPr>
          <w:kern w:val="0"/>
          <w:sz w:val="22"/>
          <w:szCs w:val="22"/>
        </w:rPr>
        <w:t>指出</w:t>
      </w:r>
      <w:r w:rsidR="003909CD" w:rsidRPr="00A56B62">
        <w:rPr>
          <w:rFonts w:ascii="新細明體" w:hAnsi="新細明體"/>
          <w:sz w:val="22"/>
          <w:szCs w:val="22"/>
        </w:rPr>
        <w:t>…</w:t>
      </w:r>
      <w:r w:rsidR="00A56B62" w:rsidRPr="00A56B62">
        <w:rPr>
          <w:rFonts w:ascii="新細明體" w:hAnsi="新細明體"/>
          <w:sz w:val="22"/>
          <w:szCs w:val="22"/>
        </w:rPr>
        <w:t>…</w:t>
      </w:r>
      <w:r w:rsidR="003909CD" w:rsidRPr="00A56B62">
        <w:rPr>
          <w:rFonts w:ascii="新細明體" w:hAnsi="新細明體"/>
          <w:kern w:val="0"/>
          <w:sz w:val="22"/>
          <w:szCs w:val="22"/>
        </w:rPr>
        <w:t>或</w:t>
      </w:r>
      <w:r w:rsidR="003909CD" w:rsidRPr="00A56B62">
        <w:rPr>
          <w:rFonts w:ascii="新細明體" w:hAnsi="新細明體"/>
          <w:sz w:val="22"/>
          <w:szCs w:val="22"/>
        </w:rPr>
        <w:t>…</w:t>
      </w:r>
      <w:r w:rsidR="00A56B62" w:rsidRPr="00A56B62">
        <w:rPr>
          <w:rFonts w:ascii="新細明體" w:hAnsi="新細明體"/>
          <w:sz w:val="22"/>
          <w:szCs w:val="22"/>
        </w:rPr>
        <w:t>…</w:t>
      </w:r>
      <w:r w:rsidRPr="00A56B62">
        <w:rPr>
          <w:kern w:val="0"/>
          <w:sz w:val="22"/>
          <w:szCs w:val="22"/>
          <w:lang w:val="de-DE"/>
        </w:rPr>
        <w:t>（</w:t>
      </w:r>
      <w:r w:rsidRPr="00A56B62">
        <w:rPr>
          <w:kern w:val="0"/>
          <w:sz w:val="22"/>
          <w:szCs w:val="22"/>
        </w:rPr>
        <w:t>吳清山等</w:t>
      </w:r>
      <w:r w:rsidR="00AA6E58" w:rsidRPr="00A56B62">
        <w:rPr>
          <w:kern w:val="0"/>
          <w:sz w:val="22"/>
          <w:szCs w:val="22"/>
        </w:rPr>
        <w:t>人</w:t>
      </w:r>
      <w:r w:rsidRPr="00A56B62">
        <w:rPr>
          <w:kern w:val="0"/>
          <w:sz w:val="22"/>
          <w:szCs w:val="22"/>
          <w:lang w:val="de-DE"/>
        </w:rPr>
        <w:t>，</w:t>
      </w:r>
      <w:r w:rsidRPr="00A56B62">
        <w:rPr>
          <w:kern w:val="0"/>
          <w:sz w:val="22"/>
          <w:szCs w:val="22"/>
          <w:lang w:val="de-DE"/>
        </w:rPr>
        <w:t>1995</w:t>
      </w:r>
      <w:r w:rsidRPr="00A56B62">
        <w:rPr>
          <w:kern w:val="0"/>
          <w:sz w:val="22"/>
          <w:szCs w:val="22"/>
          <w:lang w:val="de-DE"/>
        </w:rPr>
        <w:t>）</w:t>
      </w:r>
    </w:p>
    <w:p w14:paraId="23F792B8" w14:textId="77777777" w:rsidR="00442BCE" w:rsidRPr="00A56B62" w:rsidRDefault="00FC4A9F" w:rsidP="00784246">
      <w:pPr>
        <w:autoSpaceDE w:val="0"/>
        <w:autoSpaceDN w:val="0"/>
        <w:adjustRightInd w:val="0"/>
        <w:spacing w:beforeLines="10" w:before="36"/>
        <w:ind w:firstLineChars="200" w:firstLine="440"/>
        <w:rPr>
          <w:kern w:val="0"/>
          <w:sz w:val="22"/>
          <w:szCs w:val="22"/>
          <w:lang w:val="de-DE"/>
        </w:rPr>
      </w:pPr>
      <w:r w:rsidRPr="00A56B62">
        <w:rPr>
          <w:kern w:val="0"/>
          <w:sz w:val="22"/>
          <w:szCs w:val="22"/>
          <w:lang w:val="de-DE"/>
        </w:rPr>
        <w:t>Wasserstein</w:t>
      </w:r>
      <w:r w:rsidRPr="00A56B62">
        <w:rPr>
          <w:kern w:val="0"/>
          <w:sz w:val="22"/>
          <w:szCs w:val="22"/>
        </w:rPr>
        <w:t>等人</w:t>
      </w:r>
      <w:r w:rsidR="002569B4" w:rsidRPr="00A56B62">
        <w:rPr>
          <w:kern w:val="0"/>
          <w:sz w:val="22"/>
          <w:szCs w:val="22"/>
          <w:lang w:val="de-DE"/>
        </w:rPr>
        <w:t>（</w:t>
      </w:r>
      <w:r w:rsidRPr="00A56B62">
        <w:rPr>
          <w:kern w:val="0"/>
          <w:sz w:val="22"/>
          <w:szCs w:val="22"/>
          <w:lang w:val="de-DE"/>
        </w:rPr>
        <w:t>1994</w:t>
      </w:r>
      <w:r w:rsidR="002569B4" w:rsidRPr="00A56B62">
        <w:rPr>
          <w:kern w:val="0"/>
          <w:sz w:val="22"/>
          <w:szCs w:val="22"/>
          <w:lang w:val="de-DE"/>
        </w:rPr>
        <w:t>）</w:t>
      </w:r>
      <w:r w:rsidRPr="00A56B62">
        <w:rPr>
          <w:kern w:val="0"/>
          <w:sz w:val="22"/>
          <w:szCs w:val="22"/>
        </w:rPr>
        <w:t>發現</w:t>
      </w:r>
      <w:r w:rsidR="00A56B62" w:rsidRPr="00BA6BB8">
        <w:rPr>
          <w:rFonts w:ascii="新細明體" w:hAnsi="新細明體"/>
          <w:kern w:val="0"/>
          <w:sz w:val="22"/>
          <w:szCs w:val="22"/>
          <w:lang w:val="de-DE"/>
        </w:rPr>
        <w:t>……</w:t>
      </w:r>
      <w:r w:rsidR="003909CD" w:rsidRPr="00A56B62">
        <w:rPr>
          <w:rFonts w:ascii="新細明體" w:hAnsi="新細明體"/>
          <w:kern w:val="0"/>
          <w:sz w:val="22"/>
          <w:szCs w:val="22"/>
        </w:rPr>
        <w:t>或</w:t>
      </w:r>
      <w:r w:rsidR="00A56B62" w:rsidRPr="00BA6BB8">
        <w:rPr>
          <w:rFonts w:ascii="新細明體" w:hAnsi="新細明體"/>
          <w:kern w:val="0"/>
          <w:sz w:val="22"/>
          <w:szCs w:val="22"/>
          <w:lang w:val="de-DE"/>
        </w:rPr>
        <w:t>…</w:t>
      </w:r>
      <w:r w:rsidR="003909CD" w:rsidRPr="00A56B62">
        <w:rPr>
          <w:rFonts w:ascii="新細明體" w:hAnsi="新細明體"/>
          <w:sz w:val="22"/>
          <w:szCs w:val="22"/>
          <w:lang w:val="de-DE"/>
        </w:rPr>
        <w:t>…</w:t>
      </w:r>
      <w:r w:rsidR="002569B4" w:rsidRPr="00A56B62">
        <w:rPr>
          <w:kern w:val="0"/>
          <w:sz w:val="22"/>
          <w:szCs w:val="22"/>
          <w:lang w:val="de-DE"/>
        </w:rPr>
        <w:t>（</w:t>
      </w:r>
      <w:r w:rsidRPr="00A56B62">
        <w:rPr>
          <w:kern w:val="0"/>
          <w:sz w:val="22"/>
          <w:szCs w:val="22"/>
          <w:lang w:val="de-DE"/>
        </w:rPr>
        <w:t>Wasserstein et al., 1994</w:t>
      </w:r>
      <w:r w:rsidR="002569B4" w:rsidRPr="00A56B62">
        <w:rPr>
          <w:kern w:val="0"/>
          <w:sz w:val="22"/>
          <w:szCs w:val="22"/>
          <w:lang w:val="de-DE"/>
        </w:rPr>
        <w:t>）</w:t>
      </w:r>
    </w:p>
    <w:p w14:paraId="6BC47495" w14:textId="77777777" w:rsidR="006051A5" w:rsidRPr="00A56B62" w:rsidRDefault="00F92D76" w:rsidP="00F92D76">
      <w:pPr>
        <w:pStyle w:val="10"/>
        <w:spacing w:beforeLines="10" w:before="36" w:line="240" w:lineRule="auto"/>
        <w:ind w:left="0" w:firstLineChars="200" w:firstLine="440"/>
        <w:rPr>
          <w:rFonts w:eastAsia="新細明體"/>
          <w:kern w:val="0"/>
          <w:szCs w:val="22"/>
          <w:lang w:val="de-DE"/>
        </w:rPr>
      </w:pPr>
      <w:r w:rsidRPr="00A56B62">
        <w:rPr>
          <w:rFonts w:eastAsia="新細明體"/>
          <w:kern w:val="0"/>
          <w:szCs w:val="22"/>
        </w:rPr>
        <w:t>【</w:t>
      </w:r>
      <w:r w:rsidR="006051A5" w:rsidRPr="00A56B62">
        <w:rPr>
          <w:rFonts w:eastAsia="新細明體"/>
          <w:kern w:val="0"/>
          <w:szCs w:val="22"/>
          <w:lang w:val="de-DE"/>
        </w:rPr>
        <w:t>英文稿</w:t>
      </w:r>
      <w:r w:rsidRPr="00A56B62">
        <w:rPr>
          <w:rFonts w:eastAsia="新細明體"/>
          <w:kern w:val="0"/>
          <w:szCs w:val="22"/>
        </w:rPr>
        <w:t>】</w:t>
      </w:r>
    </w:p>
    <w:p w14:paraId="6AB96CDD" w14:textId="77777777" w:rsidR="006051A5" w:rsidRPr="00A56B62" w:rsidRDefault="006051A5" w:rsidP="00784246">
      <w:pPr>
        <w:autoSpaceDE w:val="0"/>
        <w:autoSpaceDN w:val="0"/>
        <w:adjustRightInd w:val="0"/>
        <w:spacing w:beforeLines="10" w:before="36"/>
        <w:ind w:firstLineChars="200" w:firstLine="440"/>
        <w:rPr>
          <w:kern w:val="0"/>
          <w:sz w:val="22"/>
          <w:szCs w:val="22"/>
          <w:lang w:val="de-DE"/>
        </w:rPr>
      </w:pPr>
      <w:r w:rsidRPr="00A56B62">
        <w:rPr>
          <w:kern w:val="0"/>
          <w:sz w:val="22"/>
          <w:szCs w:val="22"/>
          <w:lang w:val="de-DE"/>
        </w:rPr>
        <w:t>Wasserstein et al. (1994) found</w:t>
      </w:r>
      <w:r w:rsidR="00A56B62" w:rsidRPr="00A56B62">
        <w:rPr>
          <w:kern w:val="0"/>
          <w:sz w:val="22"/>
          <w:szCs w:val="22"/>
          <w:lang w:val="de-DE"/>
        </w:rPr>
        <w:t xml:space="preserve"> </w:t>
      </w:r>
      <w:r w:rsidR="003909CD" w:rsidRPr="00A56B62">
        <w:rPr>
          <w:kern w:val="0"/>
          <w:sz w:val="22"/>
          <w:szCs w:val="22"/>
          <w:lang w:val="de-DE"/>
        </w:rPr>
        <w:t>...., or ...</w:t>
      </w:r>
      <w:r w:rsidRPr="00A56B62">
        <w:rPr>
          <w:kern w:val="0"/>
          <w:sz w:val="22"/>
          <w:szCs w:val="22"/>
          <w:lang w:val="de-DE"/>
        </w:rPr>
        <w:t>(Wasserstein et al., 1994)</w:t>
      </w:r>
    </w:p>
    <w:p w14:paraId="66925A7C" w14:textId="77777777" w:rsidR="00976F90" w:rsidRPr="00A56B62" w:rsidRDefault="004579DD" w:rsidP="00BB663C">
      <w:pPr>
        <w:autoSpaceDE w:val="0"/>
        <w:autoSpaceDN w:val="0"/>
        <w:adjustRightInd w:val="0"/>
        <w:spacing w:before="180"/>
        <w:rPr>
          <w:sz w:val="22"/>
          <w:szCs w:val="22"/>
          <w:lang w:val="de-DE"/>
        </w:rPr>
      </w:pPr>
      <w:r w:rsidRPr="00A56B62">
        <w:rPr>
          <w:sz w:val="22"/>
          <w:szCs w:val="22"/>
        </w:rPr>
        <w:t>八</w:t>
      </w:r>
      <w:r w:rsidR="00705019" w:rsidRPr="00A56B62">
        <w:rPr>
          <w:sz w:val="22"/>
          <w:szCs w:val="22"/>
        </w:rPr>
        <w:t>、</w:t>
      </w:r>
      <w:r w:rsidR="00281FE1" w:rsidRPr="00A56B62">
        <w:rPr>
          <w:sz w:val="22"/>
          <w:szCs w:val="22"/>
        </w:rPr>
        <w:t>引用翻譯書時</w:t>
      </w:r>
    </w:p>
    <w:p w14:paraId="17A63F16" w14:textId="77777777" w:rsidR="00C410A4" w:rsidRPr="00A56B62" w:rsidRDefault="00281FE1" w:rsidP="00784246">
      <w:pPr>
        <w:autoSpaceDE w:val="0"/>
        <w:autoSpaceDN w:val="0"/>
        <w:adjustRightInd w:val="0"/>
        <w:spacing w:beforeLines="10" w:before="36"/>
        <w:ind w:firstLineChars="200" w:firstLine="440"/>
        <w:rPr>
          <w:sz w:val="22"/>
          <w:szCs w:val="22"/>
          <w:lang w:val="de-DE"/>
        </w:rPr>
      </w:pPr>
      <w:r w:rsidRPr="00A56B62">
        <w:rPr>
          <w:sz w:val="22"/>
          <w:szCs w:val="22"/>
        </w:rPr>
        <w:t>根據</w:t>
      </w:r>
      <w:r w:rsidR="008C2FDE" w:rsidRPr="00A56B62">
        <w:rPr>
          <w:sz w:val="22"/>
          <w:szCs w:val="22"/>
          <w:lang w:val="de-DE"/>
        </w:rPr>
        <w:t>Plate</w:t>
      </w:r>
      <w:r w:rsidRPr="00A56B62">
        <w:rPr>
          <w:sz w:val="22"/>
          <w:szCs w:val="22"/>
          <w:lang w:val="de-DE"/>
        </w:rPr>
        <w:t>（</w:t>
      </w:r>
      <w:r w:rsidRPr="00A56B62">
        <w:rPr>
          <w:sz w:val="22"/>
          <w:szCs w:val="22"/>
          <w:lang w:val="de-DE"/>
        </w:rPr>
        <w:t>1992/1993</w:t>
      </w:r>
      <w:r w:rsidRPr="00A56B62">
        <w:rPr>
          <w:sz w:val="22"/>
          <w:szCs w:val="22"/>
          <w:lang w:val="de-DE"/>
        </w:rPr>
        <w:t>）</w:t>
      </w:r>
      <w:r w:rsidRPr="00A56B62">
        <w:rPr>
          <w:sz w:val="22"/>
          <w:szCs w:val="22"/>
        </w:rPr>
        <w:t>的研究</w:t>
      </w:r>
    </w:p>
    <w:p w14:paraId="5FCEE204" w14:textId="77777777" w:rsidR="00976F90" w:rsidRPr="00A56B62" w:rsidRDefault="00D511AB" w:rsidP="00784246">
      <w:pPr>
        <w:autoSpaceDE w:val="0"/>
        <w:autoSpaceDN w:val="0"/>
        <w:adjustRightInd w:val="0"/>
        <w:spacing w:beforeLines="10" w:before="36"/>
        <w:ind w:leftChars="180" w:left="1096" w:hangingChars="302" w:hanging="664"/>
        <w:jc w:val="both"/>
        <w:rPr>
          <w:sz w:val="22"/>
          <w:szCs w:val="22"/>
        </w:rPr>
      </w:pPr>
      <w:r w:rsidRPr="00A56B6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BA57BD0" wp14:editId="668B965B">
                <wp:simplePos x="0" y="0"/>
                <wp:positionH relativeFrom="margin">
                  <wp:posOffset>233045</wp:posOffset>
                </wp:positionH>
                <wp:positionV relativeFrom="paragraph">
                  <wp:posOffset>14605</wp:posOffset>
                </wp:positionV>
                <wp:extent cx="5613253" cy="246490"/>
                <wp:effectExtent l="0" t="0" r="6985" b="12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253" cy="2464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5A7AA" id="矩形 2" o:spid="_x0000_s1026" style="position:absolute;margin-left:18.35pt;margin-top:1.15pt;width:442pt;height:19.4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" fillcolor="#d9d9d9" stroked="f" strokeweight="1pt">
                <w10:wrap anchorx="margin"/>
              </v:rect>
            </w:pict>
          </mc:Fallback>
        </mc:AlternateContent>
      </w:r>
      <w:r w:rsidR="00D042C2" w:rsidRPr="00A56B62">
        <w:rPr>
          <w:sz w:val="22"/>
          <w:szCs w:val="22"/>
        </w:rPr>
        <w:t>說明：</w:t>
      </w:r>
      <w:r w:rsidR="00D042C2" w:rsidRPr="00A56B62">
        <w:rPr>
          <w:sz w:val="22"/>
          <w:szCs w:val="22"/>
        </w:rPr>
        <w:t>Plate</w:t>
      </w:r>
      <w:r w:rsidR="00D042C2" w:rsidRPr="00A56B62">
        <w:rPr>
          <w:sz w:val="22"/>
          <w:szCs w:val="22"/>
        </w:rPr>
        <w:t>為原文作者，兩個年代中，前者是原作出版年，後者是翻譯年</w:t>
      </w:r>
      <w:r w:rsidR="006B7E83" w:rsidRPr="00A56B62">
        <w:rPr>
          <w:sz w:val="22"/>
          <w:szCs w:val="22"/>
        </w:rPr>
        <w:t>。</w:t>
      </w:r>
    </w:p>
    <w:p w14:paraId="1EC1A80B" w14:textId="77777777" w:rsidR="00976F90" w:rsidRPr="00A56B62" w:rsidRDefault="004579DD" w:rsidP="00BB663C">
      <w:pPr>
        <w:autoSpaceDE w:val="0"/>
        <w:autoSpaceDN w:val="0"/>
        <w:adjustRightInd w:val="0"/>
        <w:spacing w:before="180" w:line="360" w:lineRule="exact"/>
        <w:rPr>
          <w:sz w:val="22"/>
          <w:szCs w:val="22"/>
        </w:rPr>
      </w:pPr>
      <w:r w:rsidRPr="00A56B62">
        <w:rPr>
          <w:sz w:val="22"/>
          <w:szCs w:val="22"/>
        </w:rPr>
        <w:t>九</w:t>
      </w:r>
      <w:r w:rsidR="00705019" w:rsidRPr="00A56B62">
        <w:rPr>
          <w:sz w:val="22"/>
          <w:szCs w:val="22"/>
        </w:rPr>
        <w:t>、</w:t>
      </w:r>
      <w:r w:rsidR="0049418F" w:rsidRPr="00A56B62">
        <w:rPr>
          <w:sz w:val="22"/>
          <w:szCs w:val="22"/>
        </w:rPr>
        <w:t>引用二手文獻時</w:t>
      </w:r>
      <w:r w:rsidR="00EC1E8B" w:rsidRPr="00021706">
        <w:rPr>
          <w:rFonts w:ascii="華康儷中宋" w:eastAsia="華康儷中宋" w:hAnsi="微軟正黑體" w:hint="eastAsia"/>
          <w:b/>
          <w:sz w:val="22"/>
          <w:szCs w:val="22"/>
        </w:rPr>
        <w:t>（除非必要，請勿引用）</w:t>
      </w:r>
    </w:p>
    <w:p w14:paraId="065879C1" w14:textId="77777777" w:rsidR="00C410A4" w:rsidRPr="00A56B62" w:rsidRDefault="00A17D1A" w:rsidP="00714739">
      <w:pPr>
        <w:autoSpaceDE w:val="0"/>
        <w:autoSpaceDN w:val="0"/>
        <w:adjustRightInd w:val="0"/>
        <w:spacing w:beforeLines="20" w:before="72"/>
        <w:ind w:firstLineChars="200" w:firstLine="440"/>
        <w:jc w:val="both"/>
        <w:rPr>
          <w:spacing w:val="6"/>
          <w:sz w:val="22"/>
          <w:szCs w:val="22"/>
        </w:rPr>
      </w:pPr>
      <w:r w:rsidRPr="00A56B62">
        <w:rPr>
          <w:sz w:val="22"/>
          <w:szCs w:val="22"/>
        </w:rPr>
        <w:t>這便是婚姻關係的後現代觀</w:t>
      </w:r>
      <w:r w:rsidR="00C13BFE" w:rsidRPr="00A56B62">
        <w:rPr>
          <w:sz w:val="22"/>
          <w:szCs w:val="22"/>
        </w:rPr>
        <w:t>（</w:t>
      </w:r>
      <w:r w:rsidRPr="00A56B62">
        <w:rPr>
          <w:spacing w:val="6"/>
          <w:sz w:val="22"/>
          <w:szCs w:val="22"/>
          <w:lang w:val="fr-FR"/>
        </w:rPr>
        <w:t>Steil &amp; Turetsky</w:t>
      </w:r>
      <w:r w:rsidR="00993038" w:rsidRPr="00A56B62">
        <w:rPr>
          <w:spacing w:val="6"/>
          <w:sz w:val="22"/>
          <w:szCs w:val="22"/>
          <w:lang w:val="fr-FR"/>
        </w:rPr>
        <w:t xml:space="preserve">, </w:t>
      </w:r>
      <w:r w:rsidRPr="00A56B62">
        <w:rPr>
          <w:spacing w:val="6"/>
          <w:sz w:val="22"/>
          <w:szCs w:val="22"/>
          <w:lang w:val="fr-FR"/>
        </w:rPr>
        <w:t>1987</w:t>
      </w:r>
      <w:r w:rsidRPr="00A56B62">
        <w:rPr>
          <w:spacing w:val="6"/>
          <w:sz w:val="22"/>
          <w:szCs w:val="22"/>
          <w:lang w:val="fr-FR"/>
        </w:rPr>
        <w:t>；引自</w:t>
      </w:r>
      <w:r w:rsidRPr="00A56B62">
        <w:rPr>
          <w:spacing w:val="6"/>
          <w:sz w:val="22"/>
          <w:szCs w:val="22"/>
        </w:rPr>
        <w:t>Olson &amp; Olson-</w:t>
      </w:r>
      <w:proofErr w:type="spellStart"/>
      <w:r w:rsidRPr="00A56B62">
        <w:rPr>
          <w:spacing w:val="6"/>
          <w:sz w:val="22"/>
          <w:szCs w:val="22"/>
        </w:rPr>
        <w:t>Sigg</w:t>
      </w:r>
      <w:proofErr w:type="spellEnd"/>
      <w:r w:rsidR="00993038" w:rsidRPr="00A56B62">
        <w:rPr>
          <w:spacing w:val="6"/>
          <w:sz w:val="22"/>
          <w:szCs w:val="22"/>
        </w:rPr>
        <w:t xml:space="preserve">, </w:t>
      </w:r>
      <w:r w:rsidR="00F145F2" w:rsidRPr="00A56B62">
        <w:rPr>
          <w:spacing w:val="6"/>
          <w:sz w:val="22"/>
          <w:szCs w:val="22"/>
        </w:rPr>
        <w:t>2000/</w:t>
      </w:r>
      <w:r w:rsidRPr="00A56B62">
        <w:rPr>
          <w:spacing w:val="6"/>
          <w:sz w:val="22"/>
          <w:szCs w:val="22"/>
        </w:rPr>
        <w:t>2003</w:t>
      </w:r>
      <w:r w:rsidR="00C13BFE" w:rsidRPr="00A56B62">
        <w:rPr>
          <w:spacing w:val="6"/>
          <w:sz w:val="22"/>
          <w:szCs w:val="22"/>
        </w:rPr>
        <w:t>）</w:t>
      </w:r>
    </w:p>
    <w:p w14:paraId="0B4386BB" w14:textId="77777777" w:rsidR="00F145F2" w:rsidRPr="00A935FD" w:rsidRDefault="00784246" w:rsidP="00714739">
      <w:pPr>
        <w:autoSpaceDE w:val="0"/>
        <w:autoSpaceDN w:val="0"/>
        <w:adjustRightInd w:val="0"/>
        <w:spacing w:beforeLines="20" w:before="72"/>
        <w:ind w:leftChars="180" w:left="1096" w:hangingChars="302" w:hanging="664"/>
        <w:jc w:val="both"/>
        <w:rPr>
          <w:spacing w:val="6"/>
          <w:sz w:val="22"/>
          <w:szCs w:val="22"/>
        </w:rPr>
      </w:pPr>
      <w:r w:rsidRPr="00A56B6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4140474" wp14:editId="5EFB9AC6">
                <wp:simplePos x="0" y="0"/>
                <wp:positionH relativeFrom="margin">
                  <wp:posOffset>224155</wp:posOffset>
                </wp:positionH>
                <wp:positionV relativeFrom="paragraph">
                  <wp:posOffset>26670</wp:posOffset>
                </wp:positionV>
                <wp:extent cx="5644515" cy="70802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4515" cy="7080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198E1" id="矩形 1" o:spid="_x0000_s1026" style="position:absolute;margin-left:17.65pt;margin-top:2.1pt;width:444.45pt;height:5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" fillcolor="#d9d9d9" stroked="f" strokeweight="1pt">
                <w10:wrap anchorx="margin"/>
              </v:rect>
            </w:pict>
          </mc:Fallback>
        </mc:AlternateContent>
      </w:r>
      <w:r w:rsidR="00F145F2" w:rsidRPr="00A56B62">
        <w:rPr>
          <w:spacing w:val="6"/>
          <w:sz w:val="22"/>
          <w:szCs w:val="22"/>
        </w:rPr>
        <w:t>說明：原創概念乃為</w:t>
      </w:r>
      <w:proofErr w:type="spellStart"/>
      <w:r w:rsidR="00F145F2" w:rsidRPr="00A56B62">
        <w:rPr>
          <w:sz w:val="22"/>
          <w:szCs w:val="22"/>
        </w:rPr>
        <w:t>Steil</w:t>
      </w:r>
      <w:proofErr w:type="spellEnd"/>
      <w:r w:rsidR="00F145F2" w:rsidRPr="00A56B62">
        <w:rPr>
          <w:spacing w:val="6"/>
          <w:sz w:val="22"/>
          <w:szCs w:val="22"/>
        </w:rPr>
        <w:t xml:space="preserve"> &amp; Turetsky</w:t>
      </w:r>
      <w:r w:rsidR="00F145F2" w:rsidRPr="00A56B62">
        <w:rPr>
          <w:spacing w:val="6"/>
          <w:sz w:val="22"/>
          <w:szCs w:val="22"/>
        </w:rPr>
        <w:t>所提，而被</w:t>
      </w:r>
      <w:r w:rsidR="00F145F2" w:rsidRPr="00A56B62">
        <w:rPr>
          <w:spacing w:val="6"/>
          <w:sz w:val="22"/>
          <w:szCs w:val="22"/>
        </w:rPr>
        <w:t>Olson &amp; Olson-</w:t>
      </w:r>
      <w:proofErr w:type="spellStart"/>
      <w:r w:rsidR="00F145F2" w:rsidRPr="00A56B62">
        <w:rPr>
          <w:spacing w:val="6"/>
          <w:sz w:val="22"/>
          <w:szCs w:val="22"/>
        </w:rPr>
        <w:t>Sigg</w:t>
      </w:r>
      <w:proofErr w:type="spellEnd"/>
      <w:r w:rsidR="00F145F2" w:rsidRPr="00A56B62">
        <w:rPr>
          <w:spacing w:val="6"/>
          <w:sz w:val="22"/>
          <w:szCs w:val="22"/>
        </w:rPr>
        <w:t>之書所引。此書為翻譯書，故有兩個年代。如為原文書，則為一般年代之寫法。</w:t>
      </w:r>
      <w:r w:rsidR="00020AA5" w:rsidRPr="00A56B62">
        <w:rPr>
          <w:spacing w:val="6"/>
          <w:sz w:val="22"/>
          <w:szCs w:val="22"/>
        </w:rPr>
        <w:t>二手引用</w:t>
      </w:r>
      <w:r w:rsidR="00EC076A" w:rsidRPr="00A56B62">
        <w:rPr>
          <w:spacing w:val="6"/>
          <w:sz w:val="22"/>
          <w:szCs w:val="22"/>
        </w:rPr>
        <w:t>文獻</w:t>
      </w:r>
      <w:r w:rsidR="0013247A" w:rsidRPr="00A56B62">
        <w:rPr>
          <w:spacing w:val="6"/>
          <w:sz w:val="22"/>
          <w:szCs w:val="22"/>
        </w:rPr>
        <w:t>寫法見</w:t>
      </w:r>
      <w:r w:rsidR="00073D17" w:rsidRPr="00A935FD">
        <w:rPr>
          <w:spacing w:val="6"/>
          <w:sz w:val="22"/>
          <w:szCs w:val="22"/>
        </w:rPr>
        <w:t>肆</w:t>
      </w:r>
      <w:r w:rsidR="0013247A" w:rsidRPr="00A935FD">
        <w:rPr>
          <w:spacing w:val="6"/>
          <w:sz w:val="22"/>
          <w:szCs w:val="22"/>
        </w:rPr>
        <w:t>之</w:t>
      </w:r>
      <w:r w:rsidR="00D511AB" w:rsidRPr="00A935FD">
        <w:rPr>
          <w:spacing w:val="6"/>
          <w:sz w:val="22"/>
          <w:szCs w:val="22"/>
        </w:rPr>
        <w:t>十</w:t>
      </w:r>
      <w:r w:rsidR="00073D17" w:rsidRPr="00A935FD">
        <w:rPr>
          <w:spacing w:val="6"/>
          <w:sz w:val="22"/>
          <w:szCs w:val="22"/>
        </w:rPr>
        <w:t>三</w:t>
      </w:r>
      <w:r w:rsidR="00821CA2" w:rsidRPr="00A935FD">
        <w:rPr>
          <w:spacing w:val="6"/>
          <w:sz w:val="22"/>
          <w:szCs w:val="22"/>
        </w:rPr>
        <w:t>。</w:t>
      </w:r>
    </w:p>
    <w:p w14:paraId="38946E74" w14:textId="77777777" w:rsidR="00C410A4" w:rsidRDefault="00ED5E63" w:rsidP="00F732AB">
      <w:pPr>
        <w:pStyle w:val="a3"/>
        <w:spacing w:beforeLines="100" w:before="360" w:afterLines="50" w:after="180" w:line="400" w:lineRule="exact"/>
        <w:jc w:val="center"/>
        <w:rPr>
          <w:rFonts w:ascii="華康儷中宋" w:eastAsia="華康儷中宋" w:hAnsi="新細明體"/>
          <w:b/>
          <w:sz w:val="24"/>
          <w:szCs w:val="24"/>
        </w:rPr>
      </w:pPr>
      <w:r>
        <w:rPr>
          <w:rFonts w:ascii="微軟正黑體" w:eastAsia="微軟正黑體" w:hAnsi="微軟正黑體" w:hint="eastAsia"/>
          <w:b/>
          <w:sz w:val="28"/>
          <w:szCs w:val="24"/>
        </w:rPr>
        <w:t>肆</w:t>
      </w:r>
      <w:r w:rsidR="00340E09">
        <w:rPr>
          <w:rFonts w:ascii="微軟正黑體" w:eastAsia="微軟正黑體" w:hAnsi="微軟正黑體"/>
          <w:b/>
          <w:sz w:val="28"/>
          <w:szCs w:val="24"/>
        </w:rPr>
        <w:t>、</w:t>
      </w:r>
      <w:r w:rsidR="00281FE1" w:rsidRPr="00EE29E8">
        <w:rPr>
          <w:rFonts w:ascii="微軟正黑體" w:eastAsia="微軟正黑體" w:hAnsi="微軟正黑體"/>
          <w:b/>
          <w:sz w:val="28"/>
          <w:szCs w:val="24"/>
        </w:rPr>
        <w:t>參考文獻</w:t>
      </w:r>
      <w:r w:rsidR="004129AC">
        <w:rPr>
          <w:rFonts w:ascii="微軟正黑體" w:eastAsia="微軟正黑體" w:hAnsi="微軟正黑體" w:hint="eastAsia"/>
          <w:b/>
          <w:sz w:val="28"/>
          <w:szCs w:val="24"/>
        </w:rPr>
        <w:t>寫法</w:t>
      </w:r>
    </w:p>
    <w:p w14:paraId="315E2CA9" w14:textId="77777777" w:rsidR="002F38BA" w:rsidRDefault="00705019" w:rsidP="00652A12">
      <w:pPr>
        <w:pStyle w:val="a3"/>
        <w:spacing w:afterLines="10" w:after="36" w:line="240" w:lineRule="auto"/>
        <w:jc w:val="left"/>
        <w:rPr>
          <w:rFonts w:eastAsia="新細明體"/>
          <w:szCs w:val="22"/>
        </w:rPr>
      </w:pPr>
      <w:r>
        <w:rPr>
          <w:rFonts w:eastAsia="新細明體" w:hint="eastAsia"/>
          <w:szCs w:val="22"/>
        </w:rPr>
        <w:t>一、注意事項</w:t>
      </w:r>
    </w:p>
    <w:p w14:paraId="04E4250B" w14:textId="77777777" w:rsidR="008D0B92" w:rsidRDefault="002F38BA" w:rsidP="003D1677">
      <w:pPr>
        <w:pStyle w:val="a3"/>
        <w:tabs>
          <w:tab w:val="clear" w:pos="540"/>
        </w:tabs>
        <w:spacing w:beforeLines="20" w:before="72" w:line="240" w:lineRule="auto"/>
        <w:rPr>
          <w:rFonts w:eastAsia="新細明體"/>
          <w:szCs w:val="22"/>
        </w:rPr>
      </w:pPr>
      <w:r>
        <w:rPr>
          <w:rFonts w:eastAsia="新細明體" w:hint="eastAsia"/>
          <w:szCs w:val="22"/>
        </w:rPr>
        <w:t>（一）</w:t>
      </w:r>
      <w:r w:rsidR="008D0B92">
        <w:rPr>
          <w:rFonts w:eastAsia="新細明體" w:hint="eastAsia"/>
          <w:szCs w:val="22"/>
        </w:rPr>
        <w:t>參考文獻獨立呈現，「參考文獻」</w:t>
      </w:r>
      <w:r w:rsidR="00C508B9">
        <w:rPr>
          <w:rFonts w:eastAsia="新細明體" w:hint="eastAsia"/>
          <w:szCs w:val="22"/>
        </w:rPr>
        <w:t>標題</w:t>
      </w:r>
      <w:r w:rsidR="008D0B92">
        <w:rPr>
          <w:rFonts w:eastAsia="新細明體" w:hint="eastAsia"/>
          <w:szCs w:val="22"/>
        </w:rPr>
        <w:t>不置編號。</w:t>
      </w:r>
    </w:p>
    <w:p w14:paraId="3F6DBBB6" w14:textId="77777777" w:rsidR="004D64D4" w:rsidRDefault="008D0B92" w:rsidP="003D1677">
      <w:pPr>
        <w:pStyle w:val="a3"/>
        <w:tabs>
          <w:tab w:val="clear" w:pos="540"/>
        </w:tabs>
        <w:spacing w:beforeLines="20" w:before="72" w:line="240" w:lineRule="auto"/>
        <w:rPr>
          <w:rFonts w:eastAsia="新細明體"/>
          <w:szCs w:val="22"/>
        </w:rPr>
      </w:pPr>
      <w:r>
        <w:rPr>
          <w:rFonts w:eastAsia="新細明體" w:hint="eastAsia"/>
          <w:szCs w:val="22"/>
        </w:rPr>
        <w:t>（二）</w:t>
      </w:r>
      <w:r w:rsidR="0060156D">
        <w:rPr>
          <w:rFonts w:eastAsia="新細明體" w:hint="eastAsia"/>
          <w:szCs w:val="22"/>
        </w:rPr>
        <w:t>標點符號</w:t>
      </w:r>
    </w:p>
    <w:p w14:paraId="6FC70F1A" w14:textId="77777777" w:rsidR="001B40BF" w:rsidRDefault="0060156D" w:rsidP="00535E93">
      <w:pPr>
        <w:pStyle w:val="a3"/>
        <w:tabs>
          <w:tab w:val="clear" w:pos="540"/>
        </w:tabs>
        <w:spacing w:beforeLines="20" w:before="72" w:line="240" w:lineRule="auto"/>
        <w:ind w:leftChars="100" w:left="240" w:firstLineChars="190" w:firstLine="418"/>
        <w:rPr>
          <w:rFonts w:eastAsia="新細明體"/>
          <w:szCs w:val="22"/>
        </w:rPr>
      </w:pPr>
      <w:r>
        <w:rPr>
          <w:rFonts w:eastAsia="新細明體" w:hint="eastAsia"/>
          <w:szCs w:val="22"/>
        </w:rPr>
        <w:t>中文</w:t>
      </w:r>
      <w:r w:rsidR="007E733F">
        <w:rPr>
          <w:rFonts w:eastAsia="新細明體" w:hint="eastAsia"/>
          <w:szCs w:val="22"/>
        </w:rPr>
        <w:t>文獻</w:t>
      </w:r>
      <w:r>
        <w:rPr>
          <w:rFonts w:eastAsia="新細明體" w:hint="eastAsia"/>
          <w:szCs w:val="22"/>
        </w:rPr>
        <w:t>採全形，</w:t>
      </w:r>
      <w:r w:rsidR="003909CD">
        <w:rPr>
          <w:rFonts w:eastAsia="新細明體" w:hint="eastAsia"/>
          <w:szCs w:val="22"/>
        </w:rPr>
        <w:t>西</w:t>
      </w:r>
      <w:r>
        <w:rPr>
          <w:rFonts w:eastAsia="新細明體" w:hint="eastAsia"/>
          <w:szCs w:val="22"/>
        </w:rPr>
        <w:t>文</w:t>
      </w:r>
      <w:r w:rsidR="007E733F">
        <w:rPr>
          <w:rFonts w:eastAsia="新細明體" w:hint="eastAsia"/>
          <w:szCs w:val="22"/>
        </w:rPr>
        <w:t>文獻</w:t>
      </w:r>
      <w:r>
        <w:rPr>
          <w:rFonts w:eastAsia="新細明體" w:hint="eastAsia"/>
          <w:szCs w:val="22"/>
        </w:rPr>
        <w:t>採半形</w:t>
      </w:r>
      <w:r w:rsidR="007E733F">
        <w:rPr>
          <w:rFonts w:eastAsia="新細明體" w:hint="eastAsia"/>
          <w:szCs w:val="22"/>
        </w:rPr>
        <w:t>（</w:t>
      </w:r>
      <w:r w:rsidR="00DE3821">
        <w:rPr>
          <w:rFonts w:eastAsia="新細明體" w:hint="eastAsia"/>
          <w:szCs w:val="22"/>
        </w:rPr>
        <w:t>請留意</w:t>
      </w:r>
      <w:r w:rsidR="00155B59">
        <w:rPr>
          <w:rFonts w:eastAsia="新細明體" w:hint="eastAsia"/>
          <w:szCs w:val="22"/>
        </w:rPr>
        <w:t>半形標點符號</w:t>
      </w:r>
      <w:r w:rsidR="0099656B">
        <w:rPr>
          <w:rFonts w:eastAsia="新細明體" w:hint="eastAsia"/>
          <w:szCs w:val="22"/>
        </w:rPr>
        <w:t>須</w:t>
      </w:r>
      <w:r w:rsidR="007E733F">
        <w:rPr>
          <w:rFonts w:eastAsia="新細明體" w:hint="eastAsia"/>
          <w:szCs w:val="22"/>
        </w:rPr>
        <w:t>空一格</w:t>
      </w:r>
      <w:r w:rsidR="00DE3821">
        <w:rPr>
          <w:rFonts w:eastAsia="新細明體" w:hint="eastAsia"/>
          <w:szCs w:val="22"/>
        </w:rPr>
        <w:t>的情況</w:t>
      </w:r>
      <w:r w:rsidR="007E733F" w:rsidRPr="007E733F">
        <w:rPr>
          <w:rFonts w:eastAsia="新細明體" w:hint="eastAsia"/>
          <w:szCs w:val="22"/>
        </w:rPr>
        <w:t>）</w:t>
      </w:r>
      <w:r>
        <w:rPr>
          <w:rFonts w:eastAsia="新細明體" w:hint="eastAsia"/>
          <w:szCs w:val="22"/>
        </w:rPr>
        <w:t>。</w:t>
      </w:r>
    </w:p>
    <w:p w14:paraId="429B5E6B" w14:textId="77777777" w:rsidR="00D44EFC" w:rsidRDefault="0060156D" w:rsidP="003D1677">
      <w:pPr>
        <w:pStyle w:val="a3"/>
        <w:tabs>
          <w:tab w:val="clear" w:pos="540"/>
        </w:tabs>
        <w:spacing w:beforeLines="20" w:before="72" w:line="240" w:lineRule="auto"/>
        <w:rPr>
          <w:rFonts w:eastAsia="新細明體"/>
          <w:szCs w:val="22"/>
        </w:rPr>
      </w:pPr>
      <w:r>
        <w:rPr>
          <w:rFonts w:eastAsia="新細明體" w:hint="eastAsia"/>
          <w:szCs w:val="22"/>
        </w:rPr>
        <w:lastRenderedPageBreak/>
        <w:t>（</w:t>
      </w:r>
      <w:r w:rsidR="008D0B92">
        <w:rPr>
          <w:rFonts w:eastAsia="新細明體" w:hint="eastAsia"/>
          <w:szCs w:val="22"/>
        </w:rPr>
        <w:t>三</w:t>
      </w:r>
      <w:r>
        <w:rPr>
          <w:rFonts w:eastAsia="新細明體" w:hint="eastAsia"/>
          <w:szCs w:val="22"/>
        </w:rPr>
        <w:t>）</w:t>
      </w:r>
      <w:r w:rsidR="00D44EFC">
        <w:rPr>
          <w:rFonts w:eastAsia="新細明體" w:hint="eastAsia"/>
          <w:szCs w:val="22"/>
        </w:rPr>
        <w:t>文獻排序</w:t>
      </w:r>
    </w:p>
    <w:p w14:paraId="5D820004" w14:textId="77777777" w:rsidR="00A950F0" w:rsidRDefault="00A950F0" w:rsidP="001B4088">
      <w:pPr>
        <w:pStyle w:val="a3"/>
        <w:tabs>
          <w:tab w:val="clear" w:pos="540"/>
        </w:tabs>
        <w:spacing w:line="240" w:lineRule="auto"/>
        <w:ind w:leftChars="100" w:left="240" w:firstLineChars="213" w:firstLine="469"/>
        <w:rPr>
          <w:rFonts w:eastAsia="新細明體" w:hAnsi="新細明體"/>
          <w:color w:val="000000" w:themeColor="text1"/>
          <w:szCs w:val="22"/>
        </w:rPr>
      </w:pPr>
      <w:r>
        <w:rPr>
          <w:rFonts w:eastAsia="新細明體" w:hAnsi="新細明體" w:hint="eastAsia"/>
          <w:color w:val="000000" w:themeColor="text1"/>
          <w:szCs w:val="22"/>
        </w:rPr>
        <w:t>1</w:t>
      </w:r>
      <w:r>
        <w:rPr>
          <w:rFonts w:eastAsia="新細明體" w:hAnsi="新細明體"/>
          <w:color w:val="000000" w:themeColor="text1"/>
          <w:szCs w:val="22"/>
        </w:rPr>
        <w:t xml:space="preserve">. </w:t>
      </w:r>
      <w:r w:rsidR="00281FE1" w:rsidRPr="00BD6B12">
        <w:rPr>
          <w:rFonts w:eastAsia="新細明體" w:hAnsi="新細明體"/>
          <w:color w:val="000000" w:themeColor="text1"/>
          <w:szCs w:val="22"/>
        </w:rPr>
        <w:t>中文</w:t>
      </w:r>
      <w:r w:rsidR="00D44EFC">
        <w:rPr>
          <w:rFonts w:eastAsia="新細明體" w:hAnsi="新細明體" w:hint="eastAsia"/>
          <w:color w:val="000000" w:themeColor="text1"/>
          <w:szCs w:val="22"/>
        </w:rPr>
        <w:t>文獻</w:t>
      </w:r>
      <w:r w:rsidR="00281FE1" w:rsidRPr="00BD6B12">
        <w:rPr>
          <w:rFonts w:eastAsia="新細明體" w:hAnsi="新細明體"/>
          <w:color w:val="000000" w:themeColor="text1"/>
          <w:szCs w:val="22"/>
        </w:rPr>
        <w:t>在前</w:t>
      </w:r>
      <w:r w:rsidR="00D44EFC">
        <w:rPr>
          <w:rFonts w:eastAsia="新細明體" w:hAnsi="新細明體" w:hint="eastAsia"/>
          <w:color w:val="000000" w:themeColor="text1"/>
          <w:szCs w:val="22"/>
        </w:rPr>
        <w:t>，</w:t>
      </w:r>
      <w:r w:rsidR="00F92D76">
        <w:rPr>
          <w:rFonts w:eastAsia="新細明體" w:hAnsi="新細明體" w:hint="eastAsia"/>
          <w:color w:val="000000" w:themeColor="text1"/>
          <w:szCs w:val="22"/>
        </w:rPr>
        <w:t>西</w:t>
      </w:r>
      <w:r w:rsidR="00281FE1" w:rsidRPr="00BD6B12">
        <w:rPr>
          <w:rFonts w:eastAsia="新細明體" w:hAnsi="新細明體"/>
          <w:color w:val="000000" w:themeColor="text1"/>
          <w:szCs w:val="22"/>
        </w:rPr>
        <w:t>文</w:t>
      </w:r>
      <w:r w:rsidR="00D44EFC">
        <w:rPr>
          <w:rFonts w:eastAsia="新細明體" w:hAnsi="新細明體" w:hint="eastAsia"/>
          <w:color w:val="000000" w:themeColor="text1"/>
          <w:szCs w:val="22"/>
        </w:rPr>
        <w:t>文獻</w:t>
      </w:r>
      <w:r w:rsidR="00281FE1" w:rsidRPr="00BD6B12">
        <w:rPr>
          <w:rFonts w:eastAsia="新細明體" w:hAnsi="新細明體"/>
          <w:color w:val="000000" w:themeColor="text1"/>
          <w:szCs w:val="22"/>
        </w:rPr>
        <w:t>在後。</w:t>
      </w:r>
    </w:p>
    <w:p w14:paraId="5F478ECA" w14:textId="77777777" w:rsidR="00D44EFC" w:rsidRDefault="00A950F0" w:rsidP="001B4088">
      <w:pPr>
        <w:pStyle w:val="a3"/>
        <w:tabs>
          <w:tab w:val="clear" w:pos="540"/>
        </w:tabs>
        <w:spacing w:line="240" w:lineRule="auto"/>
        <w:ind w:leftChars="100" w:left="240" w:firstLineChars="213" w:firstLine="469"/>
        <w:rPr>
          <w:rFonts w:eastAsia="新細明體" w:hAnsi="新細明體"/>
          <w:szCs w:val="22"/>
        </w:rPr>
      </w:pPr>
      <w:r>
        <w:rPr>
          <w:rFonts w:eastAsia="新細明體" w:hAnsi="新細明體" w:hint="eastAsia"/>
          <w:szCs w:val="22"/>
        </w:rPr>
        <w:t>2</w:t>
      </w:r>
      <w:r>
        <w:rPr>
          <w:rFonts w:eastAsia="新細明體" w:hAnsi="新細明體"/>
          <w:szCs w:val="22"/>
        </w:rPr>
        <w:t xml:space="preserve">. </w:t>
      </w:r>
      <w:r w:rsidR="00D44EFC" w:rsidRPr="00C442DE">
        <w:rPr>
          <w:rFonts w:eastAsia="新細明體" w:hAnsi="新細明體"/>
          <w:szCs w:val="22"/>
        </w:rPr>
        <w:t>中文</w:t>
      </w:r>
      <w:r w:rsidR="00D44EFC">
        <w:rPr>
          <w:rFonts w:eastAsia="新細明體" w:hAnsi="新細明體" w:hint="eastAsia"/>
          <w:szCs w:val="22"/>
        </w:rPr>
        <w:t>文獻依</w:t>
      </w:r>
      <w:r w:rsidR="00D44EFC" w:rsidRPr="00D44EFC">
        <w:rPr>
          <w:rFonts w:eastAsia="新細明體" w:hAnsi="新細明體" w:hint="eastAsia"/>
          <w:szCs w:val="22"/>
        </w:rPr>
        <w:t>作</w:t>
      </w:r>
      <w:r w:rsidR="00D44EFC" w:rsidRPr="00C442DE">
        <w:rPr>
          <w:rFonts w:eastAsia="新細明體" w:hAnsi="新細明體"/>
          <w:szCs w:val="22"/>
        </w:rPr>
        <w:t>者姓氏筆</w:t>
      </w:r>
      <w:r w:rsidR="00D44EFC" w:rsidRPr="00155B59">
        <w:rPr>
          <w:rFonts w:eastAsia="新細明體" w:hAnsi="新細明體" w:hint="eastAsia"/>
          <w:szCs w:val="22"/>
        </w:rPr>
        <w:t>劃</w:t>
      </w:r>
      <w:r w:rsidR="00D44EFC" w:rsidRPr="00C442DE">
        <w:rPr>
          <w:rFonts w:eastAsia="新細明體" w:hAnsi="新細明體"/>
          <w:szCs w:val="22"/>
        </w:rPr>
        <w:t>為序，</w:t>
      </w:r>
      <w:r w:rsidR="00FF5410">
        <w:rPr>
          <w:rFonts w:eastAsia="新細明體" w:hAnsi="新細明體" w:hint="eastAsia"/>
          <w:szCs w:val="22"/>
        </w:rPr>
        <w:t>英</w:t>
      </w:r>
      <w:r w:rsidR="00D44EFC" w:rsidRPr="00C442DE">
        <w:rPr>
          <w:rFonts w:eastAsia="新細明體" w:hAnsi="新細明體"/>
          <w:szCs w:val="22"/>
        </w:rPr>
        <w:t>文</w:t>
      </w:r>
      <w:r w:rsidR="00D44EFC">
        <w:rPr>
          <w:rFonts w:eastAsia="新細明體" w:hAnsi="新細明體" w:hint="eastAsia"/>
          <w:szCs w:val="22"/>
        </w:rPr>
        <w:t>文獻</w:t>
      </w:r>
      <w:r w:rsidR="00D44EFC" w:rsidRPr="00C442DE">
        <w:rPr>
          <w:rFonts w:eastAsia="新細明體" w:hAnsi="新細明體"/>
          <w:szCs w:val="22"/>
        </w:rPr>
        <w:t>則按姓氏之字母先後為準。</w:t>
      </w:r>
    </w:p>
    <w:p w14:paraId="573DC674" w14:textId="77777777" w:rsidR="00C410A4" w:rsidRPr="001B40BF" w:rsidRDefault="00A950F0" w:rsidP="001B4088">
      <w:pPr>
        <w:pStyle w:val="a3"/>
        <w:tabs>
          <w:tab w:val="clear" w:pos="540"/>
        </w:tabs>
        <w:spacing w:line="240" w:lineRule="auto"/>
        <w:ind w:leftChars="100" w:left="240" w:firstLineChars="213" w:firstLine="469"/>
        <w:rPr>
          <w:rFonts w:eastAsia="新細明體"/>
          <w:szCs w:val="22"/>
        </w:rPr>
      </w:pPr>
      <w:r>
        <w:rPr>
          <w:rFonts w:eastAsia="新細明體" w:hAnsi="新細明體" w:hint="eastAsia"/>
          <w:szCs w:val="22"/>
        </w:rPr>
        <w:t>3</w:t>
      </w:r>
      <w:r>
        <w:rPr>
          <w:rFonts w:eastAsia="新細明體" w:hAnsi="新細明體"/>
          <w:szCs w:val="22"/>
        </w:rPr>
        <w:t xml:space="preserve">. </w:t>
      </w:r>
      <w:r w:rsidR="00DB3042">
        <w:rPr>
          <w:rFonts w:eastAsia="新細明體" w:hAnsi="新細明體" w:hint="eastAsia"/>
          <w:szCs w:val="22"/>
        </w:rPr>
        <w:t>每篇文獻第一行由第一格開始寫，第二行內縮兩個全形字元。</w:t>
      </w:r>
    </w:p>
    <w:p w14:paraId="77F33FA1" w14:textId="77777777" w:rsidR="00CA0CAF" w:rsidRDefault="00993038" w:rsidP="003D1677">
      <w:pPr>
        <w:pStyle w:val="a3"/>
        <w:tabs>
          <w:tab w:val="clear" w:pos="540"/>
        </w:tabs>
        <w:spacing w:beforeLines="20" w:before="72" w:line="240" w:lineRule="auto"/>
        <w:jc w:val="left"/>
        <w:rPr>
          <w:rFonts w:eastAsia="新細明體"/>
          <w:szCs w:val="22"/>
        </w:rPr>
      </w:pPr>
      <w:r w:rsidRPr="00C442DE">
        <w:rPr>
          <w:rFonts w:eastAsia="新細明體" w:hint="eastAsia"/>
          <w:szCs w:val="22"/>
        </w:rPr>
        <w:t>（</w:t>
      </w:r>
      <w:r w:rsidR="00155B59">
        <w:rPr>
          <w:rFonts w:eastAsia="新細明體" w:hint="eastAsia"/>
          <w:szCs w:val="22"/>
        </w:rPr>
        <w:t>四</w:t>
      </w:r>
      <w:r w:rsidRPr="00C442DE">
        <w:rPr>
          <w:rFonts w:eastAsia="新細明體" w:hint="eastAsia"/>
          <w:szCs w:val="22"/>
        </w:rPr>
        <w:t>）</w:t>
      </w:r>
      <w:r w:rsidR="00CA0CAF">
        <w:rPr>
          <w:rFonts w:eastAsia="新細明體" w:hint="eastAsia"/>
          <w:szCs w:val="22"/>
        </w:rPr>
        <w:t>粗體及斜體字</w:t>
      </w:r>
    </w:p>
    <w:p w14:paraId="49DD0E7B" w14:textId="77777777" w:rsidR="00CA0CAF" w:rsidRDefault="00CA0CAF" w:rsidP="001B4088">
      <w:pPr>
        <w:pStyle w:val="a3"/>
        <w:tabs>
          <w:tab w:val="clear" w:pos="540"/>
        </w:tabs>
        <w:spacing w:line="240" w:lineRule="auto"/>
        <w:ind w:leftChars="100" w:left="240" w:firstLineChars="200" w:firstLine="440"/>
        <w:jc w:val="left"/>
        <w:rPr>
          <w:rFonts w:eastAsia="新細明體"/>
          <w:szCs w:val="22"/>
        </w:rPr>
      </w:pPr>
      <w:r>
        <w:rPr>
          <w:rFonts w:eastAsia="新細明體" w:hint="eastAsia"/>
          <w:szCs w:val="22"/>
        </w:rPr>
        <w:t>1</w:t>
      </w:r>
      <w:r>
        <w:rPr>
          <w:rFonts w:eastAsia="新細明體"/>
          <w:szCs w:val="22"/>
        </w:rPr>
        <w:t xml:space="preserve">. </w:t>
      </w:r>
      <w:r w:rsidR="001C1A79" w:rsidRPr="0099656B">
        <w:rPr>
          <w:rFonts w:eastAsia="新細明體"/>
          <w:szCs w:val="22"/>
        </w:rPr>
        <w:t>中文書名、</w:t>
      </w:r>
      <w:r w:rsidR="003D1677">
        <w:rPr>
          <w:rFonts w:eastAsia="新細明體" w:hint="eastAsia"/>
          <w:szCs w:val="22"/>
        </w:rPr>
        <w:t>中文</w:t>
      </w:r>
      <w:r w:rsidR="001C1A79" w:rsidRPr="0099656B">
        <w:rPr>
          <w:rFonts w:eastAsia="新細明體"/>
          <w:szCs w:val="22"/>
        </w:rPr>
        <w:t>期刊名</w:t>
      </w:r>
      <w:r w:rsidR="003D1677">
        <w:rPr>
          <w:rFonts w:eastAsia="新細明體" w:hint="eastAsia"/>
          <w:szCs w:val="22"/>
        </w:rPr>
        <w:t>及其</w:t>
      </w:r>
      <w:r w:rsidR="001C1A79" w:rsidRPr="0099656B">
        <w:rPr>
          <w:rFonts w:eastAsia="新細明體" w:hint="eastAsia"/>
          <w:szCs w:val="22"/>
        </w:rPr>
        <w:t>卷別</w:t>
      </w:r>
      <w:r w:rsidR="001C1A79">
        <w:rPr>
          <w:rFonts w:eastAsia="新細明體" w:hAnsi="新細明體" w:hint="eastAsia"/>
          <w:szCs w:val="22"/>
        </w:rPr>
        <w:t>請</w:t>
      </w:r>
      <w:r w:rsidR="001C1A79" w:rsidRPr="00C442DE">
        <w:rPr>
          <w:rFonts w:eastAsia="新細明體" w:hAnsi="新細明體"/>
          <w:szCs w:val="22"/>
        </w:rPr>
        <w:t>排印成</w:t>
      </w:r>
      <w:r w:rsidR="001C1A79" w:rsidRPr="0099656B">
        <w:rPr>
          <w:rFonts w:eastAsia="新細明體" w:hint="eastAsia"/>
          <w:szCs w:val="22"/>
        </w:rPr>
        <w:t>粗</w:t>
      </w:r>
      <w:r w:rsidR="001C1A79" w:rsidRPr="0099656B">
        <w:rPr>
          <w:rFonts w:eastAsia="新細明體"/>
          <w:szCs w:val="22"/>
        </w:rPr>
        <w:t>體字</w:t>
      </w:r>
      <w:r w:rsidR="001C1A79" w:rsidRPr="00C442DE">
        <w:rPr>
          <w:rFonts w:eastAsia="新細明體" w:hAnsi="新細明體"/>
          <w:szCs w:val="22"/>
        </w:rPr>
        <w:t>。</w:t>
      </w:r>
    </w:p>
    <w:p w14:paraId="40815C6D" w14:textId="77777777" w:rsidR="001B40BF" w:rsidRPr="00CA0CAF" w:rsidRDefault="00CA0CAF" w:rsidP="001B4088">
      <w:pPr>
        <w:pStyle w:val="a3"/>
        <w:tabs>
          <w:tab w:val="clear" w:pos="540"/>
        </w:tabs>
        <w:spacing w:line="240" w:lineRule="auto"/>
        <w:ind w:leftChars="100" w:left="240" w:firstLineChars="200" w:firstLine="440"/>
        <w:jc w:val="left"/>
        <w:rPr>
          <w:rFonts w:eastAsia="新細明體"/>
          <w:szCs w:val="22"/>
        </w:rPr>
      </w:pPr>
      <w:r>
        <w:rPr>
          <w:rFonts w:eastAsia="新細明體" w:hint="eastAsia"/>
          <w:szCs w:val="22"/>
        </w:rPr>
        <w:t>2</w:t>
      </w:r>
      <w:r>
        <w:rPr>
          <w:rFonts w:eastAsia="新細明體"/>
          <w:szCs w:val="22"/>
        </w:rPr>
        <w:t xml:space="preserve">. </w:t>
      </w:r>
      <w:r w:rsidR="00F92D76" w:rsidRPr="0099656B">
        <w:rPr>
          <w:rFonts w:eastAsia="新細明體" w:hAnsi="新細明體" w:hint="eastAsia"/>
          <w:szCs w:val="22"/>
        </w:rPr>
        <w:t>西</w:t>
      </w:r>
      <w:r w:rsidR="00281FE1" w:rsidRPr="0099656B">
        <w:rPr>
          <w:rFonts w:eastAsia="新細明體" w:hAnsi="新細明體"/>
          <w:szCs w:val="22"/>
        </w:rPr>
        <w:t>文書名</w:t>
      </w:r>
      <w:r w:rsidR="005A2CF0" w:rsidRPr="0099656B">
        <w:rPr>
          <w:rFonts w:eastAsia="新細明體" w:hAnsi="新細明體" w:hint="eastAsia"/>
          <w:szCs w:val="22"/>
        </w:rPr>
        <w:t>、</w:t>
      </w:r>
      <w:r w:rsidR="003D1677">
        <w:rPr>
          <w:rFonts w:eastAsia="新細明體" w:hAnsi="新細明體" w:hint="eastAsia"/>
          <w:szCs w:val="22"/>
        </w:rPr>
        <w:t>西文</w:t>
      </w:r>
      <w:r w:rsidR="00817CBB" w:rsidRPr="0099656B">
        <w:rPr>
          <w:rFonts w:eastAsia="新細明體" w:hint="eastAsia"/>
          <w:szCs w:val="22"/>
        </w:rPr>
        <w:t>期刊名</w:t>
      </w:r>
      <w:r w:rsidR="003D1677">
        <w:rPr>
          <w:rFonts w:eastAsia="新細明體" w:hint="eastAsia"/>
          <w:szCs w:val="22"/>
        </w:rPr>
        <w:t>及其</w:t>
      </w:r>
      <w:r w:rsidR="00817CBB" w:rsidRPr="0099656B">
        <w:rPr>
          <w:rFonts w:eastAsia="新細明體" w:hint="eastAsia"/>
          <w:szCs w:val="22"/>
        </w:rPr>
        <w:t>卷</w:t>
      </w:r>
      <w:r w:rsidR="005A2CF0" w:rsidRPr="0099656B">
        <w:rPr>
          <w:rFonts w:eastAsia="新細明體" w:hint="eastAsia"/>
          <w:szCs w:val="22"/>
        </w:rPr>
        <w:t>別</w:t>
      </w:r>
      <w:r w:rsidR="00E775B8" w:rsidRPr="0099656B">
        <w:rPr>
          <w:rFonts w:eastAsia="新細明體" w:hAnsi="新細明體" w:hint="eastAsia"/>
          <w:szCs w:val="22"/>
        </w:rPr>
        <w:t>請</w:t>
      </w:r>
      <w:r w:rsidR="00817CBB" w:rsidRPr="0099656B">
        <w:rPr>
          <w:rFonts w:eastAsia="新細明體"/>
          <w:szCs w:val="22"/>
        </w:rPr>
        <w:t>排印</w:t>
      </w:r>
      <w:r w:rsidR="00817CBB" w:rsidRPr="00C13BFE">
        <w:rPr>
          <w:rFonts w:eastAsia="新細明體"/>
          <w:szCs w:val="22"/>
        </w:rPr>
        <w:t>成</w:t>
      </w:r>
      <w:r w:rsidR="00817CBB" w:rsidRPr="0099656B">
        <w:rPr>
          <w:rFonts w:eastAsia="新細明體"/>
          <w:szCs w:val="22"/>
        </w:rPr>
        <w:t>斜體字</w:t>
      </w:r>
      <w:r w:rsidR="00817CBB" w:rsidRPr="0099656B">
        <w:rPr>
          <w:rFonts w:eastAsia="新細明體" w:hint="eastAsia"/>
          <w:szCs w:val="22"/>
        </w:rPr>
        <w:t>（</w:t>
      </w:r>
      <w:r w:rsidR="00817CBB" w:rsidRPr="00C13BFE">
        <w:rPr>
          <w:rFonts w:eastAsia="新細明體" w:hint="eastAsia"/>
          <w:szCs w:val="22"/>
        </w:rPr>
        <w:t>不加粗）</w:t>
      </w:r>
      <w:r w:rsidR="00281FE1" w:rsidRPr="00C442DE">
        <w:rPr>
          <w:rFonts w:eastAsia="新細明體" w:hAnsi="新細明體"/>
          <w:szCs w:val="22"/>
        </w:rPr>
        <w:t>。</w:t>
      </w:r>
    </w:p>
    <w:p w14:paraId="3DC38FF9" w14:textId="77777777" w:rsidR="001C1A79" w:rsidRDefault="00993038" w:rsidP="003D1677">
      <w:pPr>
        <w:pStyle w:val="a3"/>
        <w:tabs>
          <w:tab w:val="clear" w:pos="540"/>
        </w:tabs>
        <w:spacing w:beforeLines="20" w:before="72" w:line="240" w:lineRule="auto"/>
        <w:jc w:val="left"/>
        <w:rPr>
          <w:rFonts w:eastAsia="新細明體"/>
          <w:szCs w:val="22"/>
        </w:rPr>
      </w:pPr>
      <w:r w:rsidRPr="00C442DE">
        <w:rPr>
          <w:rFonts w:eastAsia="新細明體" w:hint="eastAsia"/>
          <w:szCs w:val="22"/>
        </w:rPr>
        <w:t>（</w:t>
      </w:r>
      <w:r w:rsidR="003D1677">
        <w:rPr>
          <w:rFonts w:eastAsia="新細明體" w:hint="eastAsia"/>
          <w:szCs w:val="22"/>
        </w:rPr>
        <w:t>五</w:t>
      </w:r>
      <w:r w:rsidRPr="00C442DE">
        <w:rPr>
          <w:rFonts w:eastAsia="新細明體" w:hint="eastAsia"/>
          <w:szCs w:val="22"/>
        </w:rPr>
        <w:t>）</w:t>
      </w:r>
      <w:r w:rsidR="001C1A79">
        <w:rPr>
          <w:rFonts w:eastAsia="新細明體" w:hint="eastAsia"/>
          <w:szCs w:val="22"/>
        </w:rPr>
        <w:t>英文名稱的大小寫</w:t>
      </w:r>
    </w:p>
    <w:p w14:paraId="12771D26" w14:textId="77777777" w:rsidR="00E775B8" w:rsidRPr="003909CD" w:rsidRDefault="001C1A79" w:rsidP="001B4088">
      <w:pPr>
        <w:pStyle w:val="a3"/>
        <w:tabs>
          <w:tab w:val="clear" w:pos="540"/>
        </w:tabs>
        <w:spacing w:line="240" w:lineRule="auto"/>
        <w:ind w:leftChars="275" w:left="953" w:hangingChars="133" w:hanging="293"/>
        <w:jc w:val="left"/>
        <w:rPr>
          <w:rFonts w:eastAsia="新細明體" w:hAnsi="新細明體"/>
          <w:szCs w:val="22"/>
        </w:rPr>
      </w:pPr>
      <w:r>
        <w:rPr>
          <w:rFonts w:eastAsia="新細明體" w:hint="eastAsia"/>
          <w:szCs w:val="22"/>
        </w:rPr>
        <w:t>1</w:t>
      </w:r>
      <w:r>
        <w:rPr>
          <w:rFonts w:eastAsia="新細明體"/>
          <w:szCs w:val="22"/>
        </w:rPr>
        <w:t>.</w:t>
      </w:r>
      <w:r w:rsidR="003D1677">
        <w:rPr>
          <w:rFonts w:eastAsia="新細明體"/>
          <w:szCs w:val="22"/>
        </w:rPr>
        <w:t xml:space="preserve"> </w:t>
      </w:r>
      <w:r w:rsidR="003D1677">
        <w:rPr>
          <w:rFonts w:eastAsia="新細明體" w:hint="eastAsia"/>
          <w:szCs w:val="22"/>
        </w:rPr>
        <w:t>西文</w:t>
      </w:r>
      <w:r w:rsidR="00817CBB" w:rsidRPr="003909CD">
        <w:rPr>
          <w:rFonts w:eastAsia="新細明體" w:hAnsi="新細明體" w:hint="eastAsia"/>
          <w:szCs w:val="22"/>
        </w:rPr>
        <w:t>書名</w:t>
      </w:r>
      <w:r w:rsidR="00652A12" w:rsidRPr="003909CD">
        <w:rPr>
          <w:rFonts w:eastAsia="新細明體" w:hAnsi="新細明體" w:hint="eastAsia"/>
          <w:szCs w:val="22"/>
        </w:rPr>
        <w:t>、</w:t>
      </w:r>
      <w:r w:rsidR="00B10795" w:rsidRPr="003909CD">
        <w:rPr>
          <w:rFonts w:eastAsia="新細明體" w:hAnsi="新細明體" w:hint="eastAsia"/>
          <w:szCs w:val="22"/>
        </w:rPr>
        <w:t>篇</w:t>
      </w:r>
      <w:r w:rsidR="00E775B8" w:rsidRPr="003909CD">
        <w:rPr>
          <w:rFonts w:eastAsia="新細明體" w:hAnsi="新細明體" w:hint="eastAsia"/>
          <w:szCs w:val="22"/>
        </w:rPr>
        <w:t>名</w:t>
      </w:r>
      <w:r w:rsidR="00817CBB" w:rsidRPr="003909CD">
        <w:rPr>
          <w:rFonts w:eastAsia="新細明體" w:hAnsi="新細明體" w:hint="eastAsia"/>
          <w:szCs w:val="22"/>
        </w:rPr>
        <w:t>除第一個字</w:t>
      </w:r>
      <w:r w:rsidR="00652A12" w:rsidRPr="003909CD">
        <w:rPr>
          <w:rFonts w:eastAsia="新細明體" w:hAnsi="新細明體" w:hint="eastAsia"/>
          <w:szCs w:val="22"/>
        </w:rPr>
        <w:t>之</w:t>
      </w:r>
      <w:r w:rsidR="0099656B">
        <w:rPr>
          <w:rFonts w:eastAsia="新細明體" w:hAnsi="新細明體" w:hint="eastAsia"/>
          <w:szCs w:val="22"/>
        </w:rPr>
        <w:t>首</w:t>
      </w:r>
      <w:r w:rsidR="00652A12" w:rsidRPr="003909CD">
        <w:rPr>
          <w:rFonts w:eastAsia="新細明體" w:hAnsi="新細明體" w:hint="eastAsia"/>
          <w:szCs w:val="22"/>
        </w:rPr>
        <w:t>字</w:t>
      </w:r>
      <w:r w:rsidR="0099656B">
        <w:rPr>
          <w:rFonts w:eastAsia="新細明體" w:hAnsi="新細明體" w:hint="eastAsia"/>
          <w:szCs w:val="22"/>
        </w:rPr>
        <w:t>母</w:t>
      </w:r>
      <w:r w:rsidR="00817CBB" w:rsidRPr="003909CD">
        <w:rPr>
          <w:rFonts w:eastAsia="新細明體" w:hAnsi="新細明體" w:hint="eastAsia"/>
          <w:szCs w:val="22"/>
        </w:rPr>
        <w:t>及冒號後第一</w:t>
      </w:r>
      <w:r w:rsidR="00E775B8" w:rsidRPr="003909CD">
        <w:rPr>
          <w:rFonts w:eastAsia="新細明體" w:hAnsi="新細明體" w:hint="eastAsia"/>
          <w:szCs w:val="22"/>
        </w:rPr>
        <w:t>個</w:t>
      </w:r>
      <w:r w:rsidR="00817CBB" w:rsidRPr="003909CD">
        <w:rPr>
          <w:rFonts w:eastAsia="新細明體" w:hAnsi="新細明體" w:hint="eastAsia"/>
          <w:szCs w:val="22"/>
        </w:rPr>
        <w:t>字</w:t>
      </w:r>
      <w:r w:rsidR="00652A12" w:rsidRPr="003909CD">
        <w:rPr>
          <w:rFonts w:eastAsia="新細明體" w:hAnsi="新細明體" w:hint="eastAsia"/>
          <w:szCs w:val="22"/>
        </w:rPr>
        <w:t>之</w:t>
      </w:r>
      <w:r w:rsidR="0099656B">
        <w:rPr>
          <w:rFonts w:eastAsia="新細明體" w:hAnsi="新細明體" w:hint="eastAsia"/>
          <w:szCs w:val="22"/>
        </w:rPr>
        <w:t>首</w:t>
      </w:r>
      <w:r w:rsidR="00652A12" w:rsidRPr="003909CD">
        <w:rPr>
          <w:rFonts w:eastAsia="新細明體" w:hAnsi="新細明體" w:hint="eastAsia"/>
          <w:szCs w:val="22"/>
        </w:rPr>
        <w:t>字</w:t>
      </w:r>
      <w:r w:rsidR="0099656B">
        <w:rPr>
          <w:rFonts w:eastAsia="新細明體" w:hAnsi="新細明體" w:hint="eastAsia"/>
          <w:szCs w:val="22"/>
        </w:rPr>
        <w:t>母</w:t>
      </w:r>
      <w:r w:rsidR="00817CBB" w:rsidRPr="003909CD">
        <w:rPr>
          <w:rFonts w:eastAsia="新細明體" w:hAnsi="新細明體" w:hint="eastAsia"/>
          <w:szCs w:val="22"/>
        </w:rPr>
        <w:t>大寫外，餘均小寫。</w:t>
      </w:r>
    </w:p>
    <w:p w14:paraId="7EA5FE89" w14:textId="7120B63B" w:rsidR="002F38BA" w:rsidRDefault="001C1A79" w:rsidP="001B4088">
      <w:pPr>
        <w:pStyle w:val="a3"/>
        <w:tabs>
          <w:tab w:val="clear" w:pos="540"/>
        </w:tabs>
        <w:spacing w:line="240" w:lineRule="auto"/>
        <w:ind w:leftChars="100" w:left="240" w:firstLineChars="200" w:firstLine="440"/>
        <w:jc w:val="left"/>
        <w:rPr>
          <w:rFonts w:eastAsia="新細明體" w:hAnsi="新細明體"/>
          <w:szCs w:val="22"/>
        </w:rPr>
      </w:pPr>
      <w:r>
        <w:rPr>
          <w:rFonts w:eastAsia="新細明體" w:hAnsi="新細明體" w:hint="eastAsia"/>
          <w:szCs w:val="22"/>
        </w:rPr>
        <w:t>2</w:t>
      </w:r>
      <w:r>
        <w:rPr>
          <w:rFonts w:eastAsia="新細明體" w:hAnsi="新細明體"/>
          <w:szCs w:val="22"/>
        </w:rPr>
        <w:t xml:space="preserve">. </w:t>
      </w:r>
      <w:r w:rsidR="00F92D76">
        <w:rPr>
          <w:rFonts w:eastAsia="新細明體" w:hAnsi="新細明體" w:hint="eastAsia"/>
          <w:szCs w:val="22"/>
        </w:rPr>
        <w:t>西</w:t>
      </w:r>
      <w:r w:rsidR="00281FE1" w:rsidRPr="00C442DE">
        <w:rPr>
          <w:rFonts w:eastAsia="新細明體" w:hAnsi="新細明體"/>
          <w:szCs w:val="22"/>
        </w:rPr>
        <w:t>文期刊</w:t>
      </w:r>
      <w:r w:rsidR="00D042C2" w:rsidRPr="00C442DE">
        <w:rPr>
          <w:rFonts w:eastAsia="新細明體" w:hAnsi="新細明體" w:hint="eastAsia"/>
          <w:szCs w:val="22"/>
        </w:rPr>
        <w:t>名</w:t>
      </w:r>
      <w:r w:rsidR="00020AA5">
        <w:rPr>
          <w:rFonts w:eastAsia="新細明體" w:hAnsi="新細明體" w:hint="eastAsia"/>
          <w:szCs w:val="22"/>
        </w:rPr>
        <w:t>每一個字之</w:t>
      </w:r>
      <w:r w:rsidR="0099656B">
        <w:rPr>
          <w:rFonts w:eastAsia="新細明體" w:hAnsi="新細明體" w:hint="eastAsia"/>
          <w:szCs w:val="22"/>
        </w:rPr>
        <w:t>首</w:t>
      </w:r>
      <w:r w:rsidR="00D042C2" w:rsidRPr="00C442DE">
        <w:rPr>
          <w:rFonts w:eastAsia="新細明體" w:hAnsi="新細明體" w:hint="eastAsia"/>
          <w:szCs w:val="22"/>
        </w:rPr>
        <w:t>字</w:t>
      </w:r>
      <w:r w:rsidR="0099656B">
        <w:rPr>
          <w:rFonts w:eastAsia="新細明體" w:hAnsi="新細明體" w:hint="eastAsia"/>
          <w:szCs w:val="22"/>
        </w:rPr>
        <w:t>母皆須</w:t>
      </w:r>
      <w:r w:rsidR="00281FE1" w:rsidRPr="00C442DE">
        <w:rPr>
          <w:rFonts w:eastAsia="新細明體" w:hAnsi="新細明體"/>
          <w:szCs w:val="22"/>
        </w:rPr>
        <w:t>大寫</w:t>
      </w:r>
      <w:r w:rsidR="00020AA5">
        <w:rPr>
          <w:rFonts w:eastAsia="新細明體" w:hAnsi="新細明體" w:hint="eastAsia"/>
          <w:szCs w:val="22"/>
        </w:rPr>
        <w:t>（介</w:t>
      </w:r>
      <w:r w:rsidR="000C2900">
        <w:rPr>
          <w:rFonts w:eastAsia="新細明體" w:hAnsi="新細明體" w:hint="eastAsia"/>
          <w:szCs w:val="22"/>
        </w:rPr>
        <w:t>系</w:t>
      </w:r>
      <w:r w:rsidR="00020AA5">
        <w:rPr>
          <w:rFonts w:eastAsia="新細明體" w:hAnsi="新細明體" w:hint="eastAsia"/>
          <w:szCs w:val="22"/>
        </w:rPr>
        <w:t>詞除外）</w:t>
      </w:r>
      <w:r w:rsidR="00281FE1" w:rsidRPr="00C442DE">
        <w:rPr>
          <w:rFonts w:eastAsia="新細明體" w:hAnsi="新細明體"/>
          <w:szCs w:val="22"/>
        </w:rPr>
        <w:t>。</w:t>
      </w:r>
    </w:p>
    <w:p w14:paraId="4122D5C4" w14:textId="77777777" w:rsidR="004D64D4" w:rsidRPr="00155B59" w:rsidRDefault="001C1A79" w:rsidP="003D1677">
      <w:pPr>
        <w:pStyle w:val="a3"/>
        <w:tabs>
          <w:tab w:val="clear" w:pos="540"/>
        </w:tabs>
        <w:spacing w:beforeLines="20" w:before="72" w:line="240" w:lineRule="auto"/>
        <w:jc w:val="left"/>
        <w:rPr>
          <w:rFonts w:eastAsia="新細明體" w:hAnsi="新細明體"/>
          <w:szCs w:val="22"/>
        </w:rPr>
      </w:pPr>
      <w:r>
        <w:rPr>
          <w:rFonts w:eastAsia="新細明體" w:hAnsi="新細明體" w:hint="eastAsia"/>
          <w:szCs w:val="22"/>
        </w:rPr>
        <w:t>（</w:t>
      </w:r>
      <w:r w:rsidR="003D1677">
        <w:rPr>
          <w:rFonts w:eastAsia="新細明體" w:hAnsi="新細明體" w:hint="eastAsia"/>
          <w:szCs w:val="22"/>
        </w:rPr>
        <w:t>六</w:t>
      </w:r>
      <w:r>
        <w:rPr>
          <w:rFonts w:eastAsia="新細明體" w:hAnsi="新細明體" w:hint="eastAsia"/>
          <w:szCs w:val="22"/>
        </w:rPr>
        <w:t>）</w:t>
      </w:r>
      <w:r w:rsidR="00A950F0" w:rsidRPr="00155B59">
        <w:rPr>
          <w:rFonts w:eastAsia="新細明體" w:hAnsi="新細明體" w:hint="eastAsia"/>
          <w:szCs w:val="22"/>
        </w:rPr>
        <w:t>接受刊登之稿件</w:t>
      </w:r>
    </w:p>
    <w:p w14:paraId="706F8DC0" w14:textId="77777777" w:rsidR="00A950F0" w:rsidRPr="00155B59" w:rsidRDefault="00106FE9" w:rsidP="00BB663C">
      <w:pPr>
        <w:pStyle w:val="a3"/>
        <w:tabs>
          <w:tab w:val="clear" w:pos="540"/>
        </w:tabs>
        <w:spacing w:line="240" w:lineRule="auto"/>
        <w:ind w:leftChars="273" w:left="655" w:firstLine="0"/>
        <w:rPr>
          <w:rFonts w:eastAsia="新細明體" w:hAnsi="新細明體"/>
          <w:szCs w:val="22"/>
        </w:rPr>
      </w:pPr>
      <w:r>
        <w:rPr>
          <w:rFonts w:eastAsia="新細明體" w:hAnsi="新細明體" w:hint="eastAsia"/>
          <w:szCs w:val="22"/>
        </w:rPr>
        <w:t>作者應另提供</w:t>
      </w:r>
      <w:r w:rsidR="00A950F0" w:rsidRPr="00155B59">
        <w:rPr>
          <w:rFonts w:eastAsia="新細明體"/>
          <w:color w:val="000000" w:themeColor="text1"/>
          <w:szCs w:val="22"/>
        </w:rPr>
        <w:t>參考文獻</w:t>
      </w:r>
      <w:r>
        <w:rPr>
          <w:rFonts w:eastAsia="新細明體" w:hint="eastAsia"/>
          <w:color w:val="000000" w:themeColor="text1"/>
          <w:szCs w:val="22"/>
        </w:rPr>
        <w:t>的</w:t>
      </w:r>
      <w:r w:rsidR="00A950F0" w:rsidRPr="00155B59">
        <w:rPr>
          <w:rFonts w:eastAsia="新細明體"/>
          <w:color w:val="000000" w:themeColor="text1"/>
          <w:szCs w:val="22"/>
        </w:rPr>
        <w:t>數位物件識別碼（</w:t>
      </w:r>
      <w:r w:rsidR="00A950F0" w:rsidRPr="00155B59">
        <w:rPr>
          <w:rFonts w:eastAsia="新細明體"/>
          <w:color w:val="000000" w:themeColor="text1"/>
          <w:szCs w:val="22"/>
        </w:rPr>
        <w:t>DOI</w:t>
      </w:r>
      <w:r>
        <w:rPr>
          <w:rFonts w:eastAsia="新細明體" w:hint="eastAsia"/>
          <w:color w:val="000000" w:themeColor="text1"/>
          <w:szCs w:val="22"/>
        </w:rPr>
        <w:t>）（</w:t>
      </w:r>
      <w:r w:rsidR="00A950F0" w:rsidRPr="00155B59">
        <w:rPr>
          <w:rFonts w:eastAsia="新細明體"/>
          <w:color w:val="000000" w:themeColor="text1"/>
          <w:szCs w:val="22"/>
        </w:rPr>
        <w:t>格式</w:t>
      </w:r>
      <w:r>
        <w:rPr>
          <w:rFonts w:eastAsia="新細明體" w:hint="eastAsia"/>
          <w:color w:val="000000" w:themeColor="text1"/>
          <w:szCs w:val="22"/>
        </w:rPr>
        <w:t>請用「</w:t>
      </w:r>
      <w:hyperlink r:id="rId7" w:history="1">
        <w:r w:rsidRPr="00106FE9">
          <w:rPr>
            <w:rStyle w:val="a7"/>
            <w:rFonts w:eastAsia="新細明體"/>
            <w:color w:val="000000" w:themeColor="text1"/>
            <w:szCs w:val="22"/>
            <w:u w:val="none"/>
          </w:rPr>
          <w:t>http</w:t>
        </w:r>
        <w:r w:rsidR="00E621B8">
          <w:rPr>
            <w:rStyle w:val="a7"/>
            <w:rFonts w:eastAsia="新細明體"/>
            <w:color w:val="000000" w:themeColor="text1"/>
            <w:szCs w:val="22"/>
            <w:u w:val="none"/>
          </w:rPr>
          <w:t>s</w:t>
        </w:r>
        <w:r w:rsidRPr="00106FE9">
          <w:rPr>
            <w:rStyle w:val="a7"/>
            <w:rFonts w:eastAsia="新細明體"/>
            <w:color w:val="000000" w:themeColor="text1"/>
            <w:szCs w:val="22"/>
            <w:u w:val="none"/>
          </w:rPr>
          <w:t>://doi.org/</w:t>
        </w:r>
        <w:r w:rsidRPr="00106FE9">
          <w:rPr>
            <w:rStyle w:val="a7"/>
            <w:rFonts w:eastAsia="新細明體" w:hint="eastAsia"/>
            <w:color w:val="000000" w:themeColor="text1"/>
            <w:szCs w:val="22"/>
            <w:u w:val="none"/>
          </w:rPr>
          <w:t>x</w:t>
        </w:r>
        <w:r w:rsidRPr="00106FE9">
          <w:rPr>
            <w:rStyle w:val="a7"/>
            <w:rFonts w:eastAsia="新細明體"/>
            <w:color w:val="000000" w:themeColor="text1"/>
            <w:szCs w:val="22"/>
            <w:u w:val="none"/>
          </w:rPr>
          <w:t>xxx</w:t>
        </w:r>
        <w:r w:rsidRPr="00106FE9">
          <w:rPr>
            <w:rStyle w:val="a7"/>
            <w:rFonts w:eastAsia="新細明體" w:hint="eastAsia"/>
            <w:color w:val="000000" w:themeColor="text1"/>
            <w:szCs w:val="22"/>
            <w:u w:val="none"/>
          </w:rPr>
          <w:t>」</w:t>
        </w:r>
        <w:r>
          <w:rPr>
            <w:rStyle w:val="a7"/>
            <w:rFonts w:eastAsia="新細明體" w:hint="eastAsia"/>
            <w:color w:val="000000" w:themeColor="text1"/>
            <w:szCs w:val="22"/>
            <w:u w:val="none"/>
          </w:rPr>
          <w:t>，</w:t>
        </w:r>
        <w:r w:rsidRPr="00106FE9">
          <w:rPr>
            <w:rStyle w:val="a7"/>
            <w:rFonts w:eastAsia="新細明體" w:hint="eastAsia"/>
            <w:color w:val="000000" w:themeColor="text1"/>
            <w:szCs w:val="22"/>
            <w:u w:val="none"/>
          </w:rPr>
          <w:t>x</w:t>
        </w:r>
        <w:r w:rsidRPr="00106FE9">
          <w:rPr>
            <w:rStyle w:val="a7"/>
            <w:rFonts w:eastAsia="新細明體"/>
            <w:color w:val="000000" w:themeColor="text1"/>
            <w:szCs w:val="22"/>
            <w:u w:val="none"/>
          </w:rPr>
          <w:t>xxx</w:t>
        </w:r>
      </w:hyperlink>
      <w:r>
        <w:rPr>
          <w:rFonts w:eastAsia="新細明體" w:hint="eastAsia"/>
          <w:color w:val="000000" w:themeColor="text1"/>
          <w:szCs w:val="22"/>
        </w:rPr>
        <w:t>為</w:t>
      </w:r>
      <w:r w:rsidR="000F4EC3" w:rsidRPr="00106FE9">
        <w:rPr>
          <w:rFonts w:eastAsia="新細明體"/>
          <w:color w:val="000000" w:themeColor="text1"/>
          <w:szCs w:val="22"/>
        </w:rPr>
        <w:t>DOI</w:t>
      </w:r>
      <w:r>
        <w:rPr>
          <w:rFonts w:eastAsia="新細明體" w:hint="eastAsia"/>
          <w:color w:val="000000" w:themeColor="text1"/>
          <w:szCs w:val="22"/>
        </w:rPr>
        <w:t>的數字編碼</w:t>
      </w:r>
      <w:r w:rsidR="003909CD" w:rsidRPr="00155B59">
        <w:rPr>
          <w:rFonts w:eastAsia="新細明體" w:hint="eastAsia"/>
          <w:color w:val="000000" w:themeColor="text1"/>
          <w:szCs w:val="22"/>
        </w:rPr>
        <w:t>），以</w:t>
      </w:r>
      <w:r w:rsidR="00A950F0" w:rsidRPr="00155B59">
        <w:rPr>
          <w:rFonts w:eastAsia="新細明體" w:hint="eastAsia"/>
          <w:color w:val="000000" w:themeColor="text1"/>
          <w:szCs w:val="22"/>
        </w:rPr>
        <w:t>及</w:t>
      </w:r>
      <w:r w:rsidR="00A950F0" w:rsidRPr="00155B59">
        <w:rPr>
          <w:rFonts w:eastAsia="新細明體"/>
          <w:color w:val="000000" w:themeColor="text1"/>
          <w:szCs w:val="22"/>
        </w:rPr>
        <w:t>中文參考文獻之英譯資料（</w:t>
      </w:r>
      <w:r w:rsidR="00FF5410" w:rsidRPr="00155B59">
        <w:rPr>
          <w:rFonts w:eastAsia="新細明體" w:hint="eastAsia"/>
          <w:color w:val="000000" w:themeColor="text1"/>
          <w:szCs w:val="22"/>
        </w:rPr>
        <w:t>置</w:t>
      </w:r>
      <w:r w:rsidR="00A950F0" w:rsidRPr="00155B59">
        <w:rPr>
          <w:rFonts w:eastAsia="新細明體" w:hint="eastAsia"/>
          <w:color w:val="000000" w:themeColor="text1"/>
          <w:szCs w:val="22"/>
        </w:rPr>
        <w:t>於該筆中文文獻的下一行，以</w:t>
      </w:r>
      <w:r w:rsidR="00B306FE" w:rsidRPr="00155B59">
        <w:rPr>
          <w:rFonts w:eastAsia="新細明體" w:hint="eastAsia"/>
          <w:color w:val="000000" w:themeColor="text1"/>
          <w:szCs w:val="22"/>
        </w:rPr>
        <w:t>半形</w:t>
      </w:r>
      <w:r w:rsidR="00A950F0" w:rsidRPr="00155B59">
        <w:rPr>
          <w:rFonts w:eastAsia="新細明體" w:hAnsi="新細明體" w:hint="eastAsia"/>
          <w:color w:val="000000" w:themeColor="text1"/>
          <w:szCs w:val="22"/>
        </w:rPr>
        <w:t>方括號</w:t>
      </w:r>
      <w:r w:rsidR="00A950F0" w:rsidRPr="00155B59">
        <w:rPr>
          <w:rFonts w:eastAsia="新細明體" w:hAnsi="新細明體" w:hint="eastAsia"/>
          <w:color w:val="000000" w:themeColor="text1"/>
          <w:szCs w:val="22"/>
        </w:rPr>
        <w:t>[ ]</w:t>
      </w:r>
      <w:r w:rsidR="00B306FE" w:rsidRPr="00155B59">
        <w:rPr>
          <w:rFonts w:eastAsia="新細明體" w:hAnsi="新細明體" w:hint="eastAsia"/>
          <w:color w:val="000000" w:themeColor="text1"/>
          <w:szCs w:val="22"/>
        </w:rPr>
        <w:t>框來起</w:t>
      </w:r>
      <w:r w:rsidR="00A950F0" w:rsidRPr="00155B59">
        <w:rPr>
          <w:rFonts w:eastAsia="新細明體" w:hAnsi="新細明體" w:hint="eastAsia"/>
          <w:color w:val="000000" w:themeColor="text1"/>
          <w:szCs w:val="22"/>
        </w:rPr>
        <w:t>）。</w:t>
      </w:r>
    </w:p>
    <w:p w14:paraId="029DFEE2" w14:textId="77777777" w:rsidR="00281FE1" w:rsidRPr="0099656B" w:rsidRDefault="00705019" w:rsidP="00C979C5">
      <w:pPr>
        <w:pStyle w:val="10"/>
        <w:spacing w:beforeLines="50" w:before="180" w:line="240" w:lineRule="auto"/>
        <w:ind w:left="0"/>
        <w:rPr>
          <w:rFonts w:eastAsia="新細明體"/>
          <w:szCs w:val="22"/>
        </w:rPr>
      </w:pPr>
      <w:r w:rsidRPr="0099656B">
        <w:rPr>
          <w:rFonts w:eastAsia="新細明體"/>
          <w:szCs w:val="22"/>
        </w:rPr>
        <w:t>二、</w:t>
      </w:r>
      <w:r w:rsidR="0026632C">
        <w:rPr>
          <w:rFonts w:eastAsia="新細明體"/>
          <w:szCs w:val="22"/>
        </w:rPr>
        <w:t>書籍作者僅一人時</w:t>
      </w:r>
    </w:p>
    <w:p w14:paraId="0247C899" w14:textId="77777777" w:rsidR="005433BF" w:rsidRPr="0099656B" w:rsidRDefault="00CE14DE" w:rsidP="00C805CF">
      <w:pPr>
        <w:pStyle w:val="a3"/>
        <w:spacing w:beforeLines="10" w:before="36"/>
        <w:ind w:leftChars="200" w:left="493" w:hangingChars="6" w:hanging="13"/>
        <w:rPr>
          <w:rFonts w:eastAsia="新細明體"/>
          <w:szCs w:val="22"/>
        </w:rPr>
      </w:pPr>
      <w:r w:rsidRPr="0099656B">
        <w:rPr>
          <w:rFonts w:eastAsia="新細明體"/>
          <w:szCs w:val="22"/>
        </w:rPr>
        <w:t>作者（</w:t>
      </w:r>
      <w:r w:rsidR="008E3D4E" w:rsidRPr="0099656B">
        <w:rPr>
          <w:rFonts w:eastAsia="新細明體"/>
          <w:szCs w:val="22"/>
        </w:rPr>
        <w:t>年代</w:t>
      </w:r>
      <w:r w:rsidRPr="0099656B">
        <w:rPr>
          <w:rFonts w:eastAsia="新細明體"/>
          <w:szCs w:val="22"/>
        </w:rPr>
        <w:t>）。</w:t>
      </w:r>
      <w:r w:rsidRPr="00021706">
        <w:rPr>
          <w:rFonts w:ascii="華康儷中宋" w:eastAsia="華康儷中宋" w:hAnsi="微軟正黑體" w:hint="eastAsia"/>
          <w:b/>
          <w:szCs w:val="22"/>
        </w:rPr>
        <w:t>書名</w:t>
      </w:r>
      <w:r w:rsidRPr="0099656B">
        <w:rPr>
          <w:rFonts w:eastAsia="新細明體"/>
          <w:szCs w:val="22"/>
        </w:rPr>
        <w:t>。出版社名稱。</w:t>
      </w:r>
    </w:p>
    <w:p w14:paraId="16E7344F" w14:textId="77777777" w:rsidR="005433BF" w:rsidRPr="0099656B" w:rsidRDefault="00315C63" w:rsidP="00C805CF">
      <w:pPr>
        <w:pStyle w:val="a3"/>
        <w:spacing w:beforeLines="10" w:before="36"/>
        <w:ind w:leftChars="200" w:left="493" w:hangingChars="6" w:hanging="13"/>
        <w:rPr>
          <w:rFonts w:eastAsia="新細明體"/>
          <w:szCs w:val="22"/>
        </w:rPr>
      </w:pPr>
      <w:r w:rsidRPr="0099656B">
        <w:rPr>
          <w:rFonts w:eastAsia="新細明體"/>
          <w:szCs w:val="22"/>
        </w:rPr>
        <w:t>林清江（</w:t>
      </w:r>
      <w:r w:rsidRPr="0099656B">
        <w:rPr>
          <w:rFonts w:eastAsia="新細明體"/>
          <w:szCs w:val="22"/>
        </w:rPr>
        <w:t>1982</w:t>
      </w:r>
      <w:r w:rsidRPr="0099656B">
        <w:rPr>
          <w:rFonts w:eastAsia="新細明體"/>
          <w:szCs w:val="22"/>
        </w:rPr>
        <w:t>）。</w:t>
      </w:r>
      <w:r w:rsidRPr="00021706">
        <w:rPr>
          <w:rFonts w:ascii="華康儷中宋" w:eastAsia="華康儷中宋" w:hAnsi="微軟正黑體" w:hint="eastAsia"/>
          <w:b/>
          <w:szCs w:val="22"/>
        </w:rPr>
        <w:t>教育學新論</w:t>
      </w:r>
      <w:r w:rsidRPr="0099656B">
        <w:rPr>
          <w:rFonts w:eastAsia="新細明體"/>
          <w:szCs w:val="22"/>
        </w:rPr>
        <w:t>。正中書局。</w:t>
      </w:r>
    </w:p>
    <w:p w14:paraId="3ECE70F1" w14:textId="77777777" w:rsidR="005433BF" w:rsidRPr="0099656B" w:rsidRDefault="00CE14DE" w:rsidP="005433BF">
      <w:pPr>
        <w:pStyle w:val="a3"/>
        <w:spacing w:beforeLines="10" w:before="36" w:line="240" w:lineRule="auto"/>
        <w:ind w:leftChars="200" w:left="493" w:hangingChars="6" w:hanging="13"/>
        <w:rPr>
          <w:rFonts w:eastAsia="新細明體"/>
          <w:szCs w:val="22"/>
        </w:rPr>
      </w:pPr>
      <w:proofErr w:type="spellStart"/>
      <w:r w:rsidRPr="0099656B">
        <w:rPr>
          <w:rFonts w:eastAsia="新細明體"/>
          <w:szCs w:val="22"/>
        </w:rPr>
        <w:t>Auther</w:t>
      </w:r>
      <w:proofErr w:type="spellEnd"/>
      <w:r w:rsidRPr="0099656B">
        <w:rPr>
          <w:rFonts w:eastAsia="新細明體"/>
          <w:szCs w:val="22"/>
        </w:rPr>
        <w:t xml:space="preserve">, A. A. (Year). </w:t>
      </w:r>
      <w:r w:rsidR="00DA15EF">
        <w:rPr>
          <w:rFonts w:eastAsia="新細明體"/>
          <w:i/>
          <w:szCs w:val="22"/>
        </w:rPr>
        <w:t>Book t</w:t>
      </w:r>
      <w:r w:rsidRPr="0099656B">
        <w:rPr>
          <w:rFonts w:eastAsia="新細明體"/>
          <w:i/>
          <w:szCs w:val="22"/>
        </w:rPr>
        <w:t>itle</w:t>
      </w:r>
      <w:r w:rsidRPr="0099656B">
        <w:rPr>
          <w:rFonts w:eastAsia="新細明體"/>
          <w:szCs w:val="22"/>
        </w:rPr>
        <w:t>. Publisher Name.</w:t>
      </w:r>
    </w:p>
    <w:p w14:paraId="10CFB340" w14:textId="77777777" w:rsidR="00281FE1" w:rsidRPr="0099656B" w:rsidRDefault="00315C63" w:rsidP="005433BF">
      <w:pPr>
        <w:pStyle w:val="a3"/>
        <w:spacing w:beforeLines="10" w:before="36" w:line="240" w:lineRule="auto"/>
        <w:ind w:leftChars="200" w:left="493" w:hangingChars="6" w:hanging="13"/>
        <w:rPr>
          <w:rFonts w:eastAsia="新細明體"/>
          <w:szCs w:val="22"/>
        </w:rPr>
      </w:pPr>
      <w:r w:rsidRPr="0099656B">
        <w:rPr>
          <w:rFonts w:eastAsia="新細明體"/>
          <w:szCs w:val="22"/>
        </w:rPr>
        <w:t xml:space="preserve">Freeman, M. (2002). </w:t>
      </w:r>
      <w:r w:rsidRPr="0099656B">
        <w:rPr>
          <w:rFonts w:eastAsia="新細明體"/>
          <w:i/>
          <w:szCs w:val="22"/>
        </w:rPr>
        <w:t>Human rights: An interdisciplinary approach</w:t>
      </w:r>
      <w:r w:rsidRPr="0099656B">
        <w:rPr>
          <w:rFonts w:eastAsia="新細明體"/>
          <w:szCs w:val="22"/>
        </w:rPr>
        <w:t>. Polity Press.</w:t>
      </w:r>
    </w:p>
    <w:p w14:paraId="0B1C5C85" w14:textId="77777777" w:rsidR="00CE14DE" w:rsidRPr="0099656B" w:rsidRDefault="00705019" w:rsidP="00C979C5">
      <w:pPr>
        <w:pStyle w:val="10"/>
        <w:spacing w:beforeLines="50" w:before="180" w:line="240" w:lineRule="auto"/>
        <w:ind w:left="0"/>
        <w:rPr>
          <w:rFonts w:eastAsia="新細明體"/>
          <w:szCs w:val="22"/>
        </w:rPr>
      </w:pPr>
      <w:r w:rsidRPr="0099656B">
        <w:rPr>
          <w:rFonts w:eastAsia="新細明體"/>
          <w:szCs w:val="22"/>
        </w:rPr>
        <w:t>三、</w:t>
      </w:r>
      <w:r w:rsidR="00281FE1" w:rsidRPr="0099656B">
        <w:rPr>
          <w:rFonts w:eastAsia="新細明體"/>
          <w:szCs w:val="22"/>
        </w:rPr>
        <w:t>書籍作者為</w:t>
      </w:r>
      <w:r w:rsidR="00596423" w:rsidRPr="0099656B">
        <w:rPr>
          <w:rFonts w:eastAsia="新細明體"/>
          <w:szCs w:val="22"/>
        </w:rPr>
        <w:t>二</w:t>
      </w:r>
      <w:r w:rsidR="00281FE1" w:rsidRPr="0099656B">
        <w:rPr>
          <w:rFonts w:eastAsia="新細明體"/>
          <w:szCs w:val="22"/>
        </w:rPr>
        <w:t>人</w:t>
      </w:r>
      <w:r w:rsidR="00CE14DE" w:rsidRPr="0099656B">
        <w:rPr>
          <w:rFonts w:eastAsia="新細明體"/>
          <w:szCs w:val="22"/>
        </w:rPr>
        <w:t>或二人</w:t>
      </w:r>
      <w:r w:rsidR="0026632C">
        <w:rPr>
          <w:rFonts w:eastAsia="新細明體"/>
          <w:szCs w:val="22"/>
        </w:rPr>
        <w:t>以上時</w:t>
      </w:r>
    </w:p>
    <w:p w14:paraId="5A160B9E" w14:textId="77777777" w:rsidR="005433BF" w:rsidRPr="0099656B" w:rsidRDefault="00CE14DE" w:rsidP="00C805CF">
      <w:pPr>
        <w:pStyle w:val="10"/>
        <w:adjustRightInd w:val="0"/>
        <w:spacing w:beforeLines="10" w:before="36"/>
        <w:ind w:left="0" w:firstLineChars="200" w:firstLine="440"/>
        <w:rPr>
          <w:rFonts w:eastAsia="新細明體"/>
          <w:szCs w:val="22"/>
        </w:rPr>
      </w:pPr>
      <w:r w:rsidRPr="0099656B">
        <w:rPr>
          <w:rFonts w:eastAsia="新細明體"/>
          <w:szCs w:val="22"/>
        </w:rPr>
        <w:t>作者</w:t>
      </w:r>
      <w:r w:rsidR="00B3287A" w:rsidRPr="0099656B">
        <w:rPr>
          <w:rFonts w:eastAsia="新細明體"/>
          <w:szCs w:val="22"/>
        </w:rPr>
        <w:t>1</w:t>
      </w:r>
      <w:r w:rsidRPr="0099656B">
        <w:rPr>
          <w:rFonts w:eastAsia="新細明體"/>
          <w:szCs w:val="22"/>
        </w:rPr>
        <w:t>、作者</w:t>
      </w:r>
      <w:r w:rsidR="00B3287A" w:rsidRPr="0099656B">
        <w:rPr>
          <w:rFonts w:eastAsia="新細明體"/>
          <w:szCs w:val="22"/>
        </w:rPr>
        <w:t>2</w:t>
      </w:r>
      <w:r w:rsidRPr="0099656B">
        <w:rPr>
          <w:rFonts w:eastAsia="新細明體"/>
          <w:szCs w:val="22"/>
        </w:rPr>
        <w:t>（</w:t>
      </w:r>
      <w:r w:rsidR="008E3D4E" w:rsidRPr="0099656B">
        <w:rPr>
          <w:rFonts w:eastAsia="新細明體"/>
          <w:szCs w:val="22"/>
        </w:rPr>
        <w:t>年代</w:t>
      </w:r>
      <w:r w:rsidRPr="0099656B">
        <w:rPr>
          <w:rFonts w:eastAsia="新細明體"/>
          <w:szCs w:val="22"/>
        </w:rPr>
        <w:t>）。</w:t>
      </w:r>
      <w:r w:rsidRPr="00021706">
        <w:rPr>
          <w:rFonts w:ascii="華康儷中宋" w:eastAsia="華康儷中宋" w:hAnsi="微軟正黑體"/>
          <w:b/>
          <w:szCs w:val="22"/>
        </w:rPr>
        <w:t>書名</w:t>
      </w:r>
      <w:r w:rsidRPr="0099656B">
        <w:rPr>
          <w:rFonts w:eastAsia="新細明體"/>
          <w:szCs w:val="22"/>
        </w:rPr>
        <w:t>。出版社名稱。</w:t>
      </w:r>
    </w:p>
    <w:p w14:paraId="1AC89A2C" w14:textId="77777777" w:rsidR="005433BF" w:rsidRPr="0099656B" w:rsidRDefault="005433BF" w:rsidP="00C805CF">
      <w:pPr>
        <w:pStyle w:val="10"/>
        <w:adjustRightInd w:val="0"/>
        <w:spacing w:beforeLines="10" w:before="36"/>
        <w:ind w:left="0" w:firstLineChars="200" w:firstLine="440"/>
        <w:rPr>
          <w:rFonts w:eastAsia="新細明體"/>
          <w:szCs w:val="22"/>
        </w:rPr>
      </w:pPr>
      <w:r w:rsidRPr="0099656B">
        <w:rPr>
          <w:rFonts w:eastAsia="新細明體"/>
          <w:szCs w:val="22"/>
        </w:rPr>
        <w:t>陸洛、高旭繁（</w:t>
      </w:r>
      <w:r w:rsidRPr="0099656B">
        <w:rPr>
          <w:rFonts w:eastAsia="新細明體"/>
          <w:szCs w:val="22"/>
        </w:rPr>
        <w:t>2012</w:t>
      </w:r>
      <w:r w:rsidRPr="0099656B">
        <w:rPr>
          <w:rFonts w:eastAsia="新細明體"/>
          <w:szCs w:val="22"/>
        </w:rPr>
        <w:t>）。</w:t>
      </w:r>
      <w:r w:rsidRPr="00021706">
        <w:rPr>
          <w:rFonts w:ascii="華康儷中宋" w:eastAsia="華康儷中宋" w:hAnsi="微軟正黑體"/>
          <w:b/>
          <w:szCs w:val="22"/>
        </w:rPr>
        <w:t>心理學</w:t>
      </w:r>
      <w:r w:rsidRPr="0099656B">
        <w:rPr>
          <w:rFonts w:eastAsia="新細明體"/>
          <w:szCs w:val="22"/>
        </w:rPr>
        <w:t>。洪葉文化。</w:t>
      </w:r>
    </w:p>
    <w:p w14:paraId="1CCF416F" w14:textId="77777777" w:rsidR="005433BF" w:rsidRPr="0099656B" w:rsidRDefault="00CE14DE" w:rsidP="005433BF">
      <w:pPr>
        <w:pStyle w:val="10"/>
        <w:adjustRightInd w:val="0"/>
        <w:spacing w:beforeLines="10" w:before="36" w:line="240" w:lineRule="auto"/>
        <w:ind w:left="0" w:firstLineChars="200" w:firstLine="440"/>
        <w:rPr>
          <w:rFonts w:eastAsia="新細明體"/>
          <w:szCs w:val="22"/>
        </w:rPr>
      </w:pPr>
      <w:proofErr w:type="spellStart"/>
      <w:r w:rsidRPr="0099656B">
        <w:rPr>
          <w:rFonts w:eastAsia="新細明體"/>
          <w:szCs w:val="22"/>
        </w:rPr>
        <w:t>Auther</w:t>
      </w:r>
      <w:proofErr w:type="spellEnd"/>
      <w:r w:rsidRPr="0099656B">
        <w:rPr>
          <w:rFonts w:eastAsia="新細明體"/>
          <w:szCs w:val="22"/>
        </w:rPr>
        <w:t>, A. A.</w:t>
      </w:r>
      <w:r w:rsidR="00A344BF" w:rsidRPr="0099656B">
        <w:rPr>
          <w:rFonts w:eastAsia="新細明體"/>
          <w:szCs w:val="22"/>
        </w:rPr>
        <w:t xml:space="preserve">, &amp; </w:t>
      </w:r>
      <w:proofErr w:type="spellStart"/>
      <w:r w:rsidR="00A344BF" w:rsidRPr="0099656B">
        <w:rPr>
          <w:rFonts w:eastAsia="新細明體"/>
          <w:szCs w:val="22"/>
        </w:rPr>
        <w:t>Auther</w:t>
      </w:r>
      <w:proofErr w:type="spellEnd"/>
      <w:r w:rsidR="00A344BF" w:rsidRPr="0099656B">
        <w:rPr>
          <w:rFonts w:eastAsia="新細明體"/>
          <w:szCs w:val="22"/>
        </w:rPr>
        <w:t xml:space="preserve">, B. B. </w:t>
      </w:r>
      <w:r w:rsidRPr="0099656B">
        <w:rPr>
          <w:rFonts w:eastAsia="新細明體"/>
          <w:szCs w:val="22"/>
        </w:rPr>
        <w:t xml:space="preserve">(Year). </w:t>
      </w:r>
      <w:r w:rsidR="002B0E1C">
        <w:rPr>
          <w:rFonts w:eastAsia="新細明體"/>
          <w:i/>
          <w:szCs w:val="22"/>
        </w:rPr>
        <w:t>Book t</w:t>
      </w:r>
      <w:r w:rsidRPr="0099656B">
        <w:rPr>
          <w:rFonts w:eastAsia="新細明體"/>
          <w:i/>
          <w:szCs w:val="22"/>
        </w:rPr>
        <w:t>itle</w:t>
      </w:r>
      <w:r w:rsidRPr="0099656B">
        <w:rPr>
          <w:rFonts w:eastAsia="新細明體"/>
          <w:szCs w:val="22"/>
        </w:rPr>
        <w:t>. Publisher Name.</w:t>
      </w:r>
    </w:p>
    <w:p w14:paraId="560E02AF" w14:textId="77777777" w:rsidR="00281FE1" w:rsidRPr="0099656B" w:rsidRDefault="005433BF" w:rsidP="005433BF">
      <w:pPr>
        <w:pStyle w:val="10"/>
        <w:adjustRightInd w:val="0"/>
        <w:spacing w:beforeLines="10" w:before="36" w:line="240" w:lineRule="auto"/>
        <w:ind w:left="0" w:firstLineChars="200" w:firstLine="440"/>
        <w:rPr>
          <w:rFonts w:eastAsia="新細明體"/>
          <w:szCs w:val="22"/>
        </w:rPr>
      </w:pPr>
      <w:proofErr w:type="spellStart"/>
      <w:r w:rsidRPr="0099656B">
        <w:rPr>
          <w:rFonts w:eastAsia="新細明體"/>
          <w:szCs w:val="22"/>
        </w:rPr>
        <w:t>Mussen</w:t>
      </w:r>
      <w:proofErr w:type="spellEnd"/>
      <w:r w:rsidRPr="0099656B">
        <w:rPr>
          <w:rFonts w:eastAsia="新細明體"/>
          <w:szCs w:val="22"/>
        </w:rPr>
        <w:t xml:space="preserve">, P. H., Conger, J. J., &amp; Kagan, J. (1974). </w:t>
      </w:r>
      <w:r w:rsidRPr="0099656B">
        <w:rPr>
          <w:rFonts w:eastAsia="新細明體"/>
          <w:i/>
          <w:szCs w:val="22"/>
        </w:rPr>
        <w:t>Child development and personality.</w:t>
      </w:r>
      <w:r w:rsidRPr="0099656B">
        <w:rPr>
          <w:rFonts w:eastAsia="新細明體"/>
          <w:b/>
          <w:i/>
          <w:szCs w:val="22"/>
        </w:rPr>
        <w:t xml:space="preserve"> </w:t>
      </w:r>
      <w:r w:rsidRPr="0099656B">
        <w:rPr>
          <w:rFonts w:eastAsia="新細明體"/>
          <w:szCs w:val="22"/>
        </w:rPr>
        <w:t>Harper &amp; Row.</w:t>
      </w:r>
    </w:p>
    <w:p w14:paraId="7289D8BA" w14:textId="77777777" w:rsidR="00B02F44" w:rsidRPr="0099656B" w:rsidRDefault="00B02F44" w:rsidP="00C979C5">
      <w:pPr>
        <w:pStyle w:val="10"/>
        <w:spacing w:beforeLines="50" w:before="180" w:line="240" w:lineRule="auto"/>
        <w:ind w:left="0"/>
        <w:rPr>
          <w:rFonts w:eastAsia="新細明體"/>
          <w:szCs w:val="22"/>
        </w:rPr>
      </w:pPr>
      <w:r w:rsidRPr="0099656B">
        <w:rPr>
          <w:rFonts w:eastAsia="新細明體"/>
          <w:szCs w:val="22"/>
        </w:rPr>
        <w:t>四、編輯的書籍</w:t>
      </w:r>
    </w:p>
    <w:p w14:paraId="2D4C39A7" w14:textId="77777777" w:rsidR="0017328A" w:rsidRPr="0099656B" w:rsidRDefault="00FD7E3F" w:rsidP="00C805CF">
      <w:pPr>
        <w:pStyle w:val="10"/>
        <w:adjustRightInd w:val="0"/>
        <w:spacing w:beforeLines="10" w:before="36"/>
        <w:ind w:left="0" w:firstLineChars="200" w:firstLine="440"/>
        <w:rPr>
          <w:rFonts w:eastAsia="新細明體"/>
          <w:szCs w:val="22"/>
        </w:rPr>
      </w:pPr>
      <w:r w:rsidRPr="0099656B">
        <w:rPr>
          <w:rFonts w:eastAsia="新細明體"/>
          <w:szCs w:val="22"/>
        </w:rPr>
        <w:t>編者</w:t>
      </w:r>
      <w:r w:rsidR="00B02F44" w:rsidRPr="0099656B">
        <w:rPr>
          <w:rFonts w:eastAsia="新細明體"/>
          <w:szCs w:val="22"/>
        </w:rPr>
        <w:t>（編）（</w:t>
      </w:r>
      <w:r w:rsidR="008E3D4E" w:rsidRPr="0099656B">
        <w:rPr>
          <w:rFonts w:eastAsia="新細明體"/>
          <w:szCs w:val="22"/>
        </w:rPr>
        <w:t>年代</w:t>
      </w:r>
      <w:r w:rsidR="00B02F44" w:rsidRPr="0099656B">
        <w:rPr>
          <w:rFonts w:eastAsia="新細明體"/>
          <w:szCs w:val="22"/>
        </w:rPr>
        <w:t>）。</w:t>
      </w:r>
      <w:r w:rsidR="00B02F44" w:rsidRPr="00021706">
        <w:rPr>
          <w:rFonts w:ascii="華康儷中宋" w:eastAsia="華康儷中宋" w:hAnsi="微軟正黑體"/>
          <w:b/>
          <w:szCs w:val="22"/>
        </w:rPr>
        <w:t>書名</w:t>
      </w:r>
      <w:r w:rsidR="00B02F44" w:rsidRPr="0099656B">
        <w:rPr>
          <w:rFonts w:eastAsia="新細明體"/>
          <w:szCs w:val="22"/>
        </w:rPr>
        <w:t>。出版社名稱。</w:t>
      </w:r>
    </w:p>
    <w:p w14:paraId="604C8CAA" w14:textId="77777777" w:rsidR="0017328A" w:rsidRPr="0099656B" w:rsidRDefault="005433BF" w:rsidP="00C805CF">
      <w:pPr>
        <w:pStyle w:val="10"/>
        <w:adjustRightInd w:val="0"/>
        <w:spacing w:beforeLines="10" w:before="36"/>
        <w:ind w:left="0" w:firstLineChars="200" w:firstLine="440"/>
        <w:rPr>
          <w:rFonts w:eastAsia="新細明體"/>
          <w:szCs w:val="22"/>
        </w:rPr>
      </w:pPr>
      <w:r w:rsidRPr="0099656B">
        <w:rPr>
          <w:rFonts w:eastAsia="新細明體"/>
          <w:szCs w:val="22"/>
        </w:rPr>
        <w:t>楊國樞、文崇一、吳聰賢、李亦園（編）（</w:t>
      </w:r>
      <w:r w:rsidRPr="0099656B">
        <w:rPr>
          <w:rFonts w:eastAsia="新細明體"/>
          <w:szCs w:val="22"/>
        </w:rPr>
        <w:t>1978</w:t>
      </w:r>
      <w:r w:rsidRPr="0099656B">
        <w:rPr>
          <w:rFonts w:eastAsia="新細明體"/>
          <w:szCs w:val="22"/>
        </w:rPr>
        <w:t>）。</w:t>
      </w:r>
      <w:r w:rsidRPr="00021706">
        <w:rPr>
          <w:rFonts w:ascii="華康儷中宋" w:eastAsia="華康儷中宋" w:hAnsi="微軟正黑體"/>
          <w:b/>
          <w:szCs w:val="22"/>
        </w:rPr>
        <w:t>社會及行為科學研究法</w:t>
      </w:r>
      <w:r w:rsidRPr="0099656B">
        <w:rPr>
          <w:rFonts w:eastAsia="新細明體"/>
          <w:szCs w:val="22"/>
        </w:rPr>
        <w:t>。東華書局。</w:t>
      </w:r>
    </w:p>
    <w:p w14:paraId="73BD3D28" w14:textId="77777777" w:rsidR="0017328A" w:rsidRPr="0099656B" w:rsidRDefault="00B02F44" w:rsidP="0017328A">
      <w:pPr>
        <w:pStyle w:val="10"/>
        <w:adjustRightInd w:val="0"/>
        <w:spacing w:beforeLines="10" w:before="36" w:line="240" w:lineRule="auto"/>
        <w:ind w:left="0" w:firstLineChars="200" w:firstLine="440"/>
        <w:rPr>
          <w:rFonts w:eastAsia="新細明體"/>
          <w:szCs w:val="22"/>
        </w:rPr>
      </w:pPr>
      <w:proofErr w:type="spellStart"/>
      <w:r w:rsidRPr="0099656B">
        <w:rPr>
          <w:rFonts w:eastAsia="新細明體"/>
          <w:szCs w:val="22"/>
        </w:rPr>
        <w:t>Auther</w:t>
      </w:r>
      <w:proofErr w:type="spellEnd"/>
      <w:r w:rsidRPr="0099656B">
        <w:rPr>
          <w:rFonts w:eastAsia="新細明體"/>
          <w:szCs w:val="22"/>
        </w:rPr>
        <w:t xml:space="preserve">, A. A. (Ed/Eds.). (Year). </w:t>
      </w:r>
      <w:r w:rsidRPr="0099656B">
        <w:rPr>
          <w:rFonts w:eastAsia="新細明體"/>
          <w:i/>
          <w:szCs w:val="22"/>
        </w:rPr>
        <w:t>Book title</w:t>
      </w:r>
      <w:r w:rsidRPr="0099656B">
        <w:rPr>
          <w:rFonts w:eastAsia="新細明體"/>
          <w:szCs w:val="22"/>
        </w:rPr>
        <w:t>. Publisher Name.</w:t>
      </w:r>
    </w:p>
    <w:p w14:paraId="3DE01AD9" w14:textId="77777777" w:rsidR="00B02F44" w:rsidRPr="0099656B" w:rsidRDefault="005433BF" w:rsidP="0017328A">
      <w:pPr>
        <w:pStyle w:val="10"/>
        <w:adjustRightInd w:val="0"/>
        <w:spacing w:beforeLines="10" w:before="36" w:line="240" w:lineRule="auto"/>
        <w:ind w:leftChars="183" w:left="879" w:hangingChars="200" w:hanging="440"/>
        <w:rPr>
          <w:szCs w:val="22"/>
        </w:rPr>
      </w:pPr>
      <w:r w:rsidRPr="0099656B">
        <w:rPr>
          <w:szCs w:val="22"/>
        </w:rPr>
        <w:t xml:space="preserve">Anderson, L. W., &amp; Krathwohl, D. R. (Eds.). (2001). </w:t>
      </w:r>
      <w:r w:rsidRPr="0099656B">
        <w:rPr>
          <w:i/>
          <w:szCs w:val="22"/>
        </w:rPr>
        <w:t>A taxonomy for learning, teaching, and assessing: A revision of Bloom’s taxonomy of educational objectives</w:t>
      </w:r>
      <w:r w:rsidRPr="0099656B">
        <w:rPr>
          <w:szCs w:val="22"/>
        </w:rPr>
        <w:t>. Longman.</w:t>
      </w:r>
    </w:p>
    <w:p w14:paraId="5972BF49" w14:textId="77777777" w:rsidR="00B02F44" w:rsidRPr="0099656B" w:rsidRDefault="00B02F44" w:rsidP="00C979C5">
      <w:pPr>
        <w:pStyle w:val="10"/>
        <w:adjustRightInd w:val="0"/>
        <w:spacing w:beforeLines="30" w:before="108" w:line="240" w:lineRule="auto"/>
        <w:ind w:leftChars="178" w:left="1131" w:hangingChars="320" w:hanging="704"/>
        <w:rPr>
          <w:rFonts w:eastAsia="新細明體"/>
          <w:szCs w:val="22"/>
        </w:rPr>
      </w:pPr>
      <w:r w:rsidRPr="0099656B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56D8674" wp14:editId="05CBF8E5">
                <wp:simplePos x="0" y="0"/>
                <wp:positionH relativeFrom="margin">
                  <wp:posOffset>217142</wp:posOffset>
                </wp:positionH>
                <wp:positionV relativeFrom="paragraph">
                  <wp:posOffset>48398</wp:posOffset>
                </wp:positionV>
                <wp:extent cx="5623315" cy="262393"/>
                <wp:effectExtent l="0" t="0" r="0" b="444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3315" cy="262393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53DA0" id="矩形 7" o:spid="_x0000_s1026" style="position:absolute;margin-left:17.1pt;margin-top:3.8pt;width:442.8pt;height:20.6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" fillcolor="#d9d9d9" stroked="f" strokeweight="1pt">
                <w10:wrap anchorx="margin"/>
              </v:rect>
            </w:pict>
          </mc:Fallback>
        </mc:AlternateContent>
      </w:r>
      <w:r w:rsidRPr="0099656B">
        <w:rPr>
          <w:rFonts w:eastAsia="新細明體"/>
          <w:szCs w:val="22"/>
        </w:rPr>
        <w:t>說明：英文書籍主編只有一位時用「</w:t>
      </w:r>
      <w:r w:rsidRPr="0099656B">
        <w:rPr>
          <w:rFonts w:eastAsia="新細明體"/>
          <w:szCs w:val="22"/>
        </w:rPr>
        <w:t>(Ed.)</w:t>
      </w:r>
      <w:r w:rsidRPr="0099656B">
        <w:rPr>
          <w:rFonts w:eastAsia="新細明體"/>
          <w:szCs w:val="22"/>
        </w:rPr>
        <w:t>」，兩位以上用「</w:t>
      </w:r>
      <w:r w:rsidRPr="0099656B">
        <w:rPr>
          <w:rFonts w:eastAsia="新細明體"/>
          <w:szCs w:val="22"/>
        </w:rPr>
        <w:t>(Eds.)</w:t>
      </w:r>
      <w:r w:rsidRPr="0099656B">
        <w:rPr>
          <w:rFonts w:eastAsia="新細明體"/>
          <w:szCs w:val="22"/>
        </w:rPr>
        <w:t>」。</w:t>
      </w:r>
    </w:p>
    <w:p w14:paraId="22214629" w14:textId="77777777" w:rsidR="00A344BF" w:rsidRPr="0099656B" w:rsidRDefault="00B02F44" w:rsidP="00C979C5">
      <w:pPr>
        <w:pStyle w:val="10"/>
        <w:spacing w:beforeLines="50" w:before="180" w:line="240" w:lineRule="auto"/>
        <w:ind w:left="0"/>
        <w:rPr>
          <w:rFonts w:eastAsia="新細明體"/>
          <w:szCs w:val="22"/>
        </w:rPr>
      </w:pPr>
      <w:r w:rsidRPr="0099656B">
        <w:rPr>
          <w:rFonts w:eastAsia="新細明體"/>
          <w:szCs w:val="22"/>
        </w:rPr>
        <w:t>五</w:t>
      </w:r>
      <w:r w:rsidR="00A344BF" w:rsidRPr="0099656B">
        <w:rPr>
          <w:rFonts w:eastAsia="新細明體"/>
          <w:szCs w:val="22"/>
        </w:rPr>
        <w:t>、書籍中的</w:t>
      </w:r>
      <w:r w:rsidR="0074294A" w:rsidRPr="0099656B">
        <w:rPr>
          <w:rFonts w:eastAsia="新細明體"/>
          <w:szCs w:val="22"/>
        </w:rPr>
        <w:t>一</w:t>
      </w:r>
      <w:r w:rsidR="00F75B72" w:rsidRPr="0099656B">
        <w:rPr>
          <w:rFonts w:eastAsia="新細明體"/>
          <w:szCs w:val="22"/>
        </w:rPr>
        <w:t>章</w:t>
      </w:r>
    </w:p>
    <w:p w14:paraId="718D6949" w14:textId="77777777" w:rsidR="0017328A" w:rsidRPr="0099656B" w:rsidRDefault="00F75B72" w:rsidP="00C805CF">
      <w:pPr>
        <w:pStyle w:val="10"/>
        <w:adjustRightInd w:val="0"/>
        <w:spacing w:beforeLines="10" w:before="36"/>
        <w:ind w:left="0" w:firstLineChars="200" w:firstLine="440"/>
        <w:rPr>
          <w:rFonts w:eastAsia="新細明體"/>
          <w:szCs w:val="22"/>
        </w:rPr>
      </w:pPr>
      <w:r w:rsidRPr="0099656B">
        <w:rPr>
          <w:rFonts w:eastAsia="新細明體"/>
          <w:szCs w:val="22"/>
        </w:rPr>
        <w:t>作者（</w:t>
      </w:r>
      <w:r w:rsidR="008E3D4E" w:rsidRPr="0099656B">
        <w:rPr>
          <w:rFonts w:eastAsia="新細明體"/>
          <w:szCs w:val="22"/>
        </w:rPr>
        <w:t>年代</w:t>
      </w:r>
      <w:r w:rsidRPr="0099656B">
        <w:rPr>
          <w:rFonts w:eastAsia="新細明體"/>
          <w:szCs w:val="22"/>
        </w:rPr>
        <w:t>）。章</w:t>
      </w:r>
      <w:r w:rsidR="0074294A" w:rsidRPr="0099656B">
        <w:rPr>
          <w:rFonts w:eastAsia="新細明體"/>
          <w:szCs w:val="22"/>
        </w:rPr>
        <w:t>節</w:t>
      </w:r>
      <w:r w:rsidRPr="0099656B">
        <w:rPr>
          <w:rFonts w:eastAsia="新細明體"/>
          <w:szCs w:val="22"/>
        </w:rPr>
        <w:t>名。載於編</w:t>
      </w:r>
      <w:r w:rsidR="00FD7E3F" w:rsidRPr="0099656B">
        <w:rPr>
          <w:rFonts w:eastAsia="新細明體"/>
          <w:szCs w:val="22"/>
        </w:rPr>
        <w:t>者</w:t>
      </w:r>
      <w:r w:rsidRPr="0099656B">
        <w:rPr>
          <w:rFonts w:eastAsia="新細明體"/>
          <w:szCs w:val="22"/>
        </w:rPr>
        <w:t>（編），</w:t>
      </w:r>
      <w:r w:rsidRPr="00021706">
        <w:rPr>
          <w:rFonts w:ascii="華康儷中宋" w:eastAsia="華康儷中宋" w:hAnsi="微軟正黑體"/>
          <w:b/>
          <w:szCs w:val="22"/>
        </w:rPr>
        <w:t>書名</w:t>
      </w:r>
      <w:r w:rsidRPr="0099656B">
        <w:rPr>
          <w:rFonts w:eastAsia="新細明體"/>
          <w:szCs w:val="22"/>
        </w:rPr>
        <w:t>（頁</w:t>
      </w:r>
      <w:r w:rsidR="00FD7E3F" w:rsidRPr="0099656B">
        <w:rPr>
          <w:rFonts w:eastAsia="新細明體"/>
          <w:szCs w:val="22"/>
        </w:rPr>
        <w:t>xx</w:t>
      </w:r>
      <w:r w:rsidR="0074294A" w:rsidRPr="0099656B">
        <w:rPr>
          <w:rFonts w:eastAsia="新細明體"/>
          <w:szCs w:val="22"/>
        </w:rPr>
        <w:t>-</w:t>
      </w:r>
      <w:r w:rsidR="00FD7E3F" w:rsidRPr="0099656B">
        <w:rPr>
          <w:rFonts w:eastAsia="新細明體"/>
          <w:szCs w:val="22"/>
        </w:rPr>
        <w:t>xx</w:t>
      </w:r>
      <w:r w:rsidRPr="0099656B">
        <w:rPr>
          <w:rFonts w:eastAsia="新細明體"/>
          <w:szCs w:val="22"/>
        </w:rPr>
        <w:t>）。出版社名稱。</w:t>
      </w:r>
    </w:p>
    <w:p w14:paraId="590CFFEB" w14:textId="77777777" w:rsidR="0017328A" w:rsidRPr="0099656B" w:rsidRDefault="005433BF" w:rsidP="00C805CF">
      <w:pPr>
        <w:pStyle w:val="10"/>
        <w:adjustRightInd w:val="0"/>
        <w:spacing w:beforeLines="10" w:before="36"/>
        <w:ind w:leftChars="183" w:left="879" w:hangingChars="200" w:hanging="440"/>
        <w:rPr>
          <w:rFonts w:eastAsia="新細明體"/>
          <w:szCs w:val="22"/>
        </w:rPr>
      </w:pPr>
      <w:r w:rsidRPr="0099656B">
        <w:rPr>
          <w:rFonts w:eastAsia="新細明體"/>
          <w:szCs w:val="22"/>
        </w:rPr>
        <w:t>鍾才元（</w:t>
      </w:r>
      <w:r w:rsidRPr="0099656B">
        <w:rPr>
          <w:rFonts w:eastAsia="新細明體"/>
          <w:szCs w:val="22"/>
        </w:rPr>
        <w:t>2001</w:t>
      </w:r>
      <w:r w:rsidRPr="0099656B">
        <w:rPr>
          <w:rFonts w:eastAsia="新細明體"/>
          <w:szCs w:val="22"/>
        </w:rPr>
        <w:t>）。生涯規劃：新手老師的就業準備與甄試須知。載於黃正傑、張芬芬（編），</w:t>
      </w:r>
      <w:r w:rsidRPr="00021706">
        <w:rPr>
          <w:rFonts w:ascii="華康儷中宋" w:eastAsia="華康儷中宋" w:hAnsi="微軟正黑體"/>
          <w:b/>
          <w:szCs w:val="22"/>
        </w:rPr>
        <w:t>學為良師</w:t>
      </w:r>
      <w:r w:rsidR="00AA7F45" w:rsidRPr="00021706">
        <w:rPr>
          <w:rFonts w:ascii="華康儷中宋" w:eastAsia="華康儷中宋" w:hAnsi="微軟正黑體" w:hint="eastAsia"/>
          <w:b/>
          <w:szCs w:val="22"/>
        </w:rPr>
        <w:t>—</w:t>
      </w:r>
      <w:r w:rsidRPr="00021706">
        <w:rPr>
          <w:rFonts w:ascii="華康儷中宋" w:eastAsia="華康儷中宋" w:hAnsi="微軟正黑體"/>
          <w:b/>
          <w:szCs w:val="22"/>
        </w:rPr>
        <w:t>在教育實習中成長</w:t>
      </w:r>
      <w:r w:rsidRPr="0099656B">
        <w:rPr>
          <w:rFonts w:eastAsia="新細明體"/>
          <w:szCs w:val="22"/>
        </w:rPr>
        <w:t>（頁</w:t>
      </w:r>
      <w:r w:rsidRPr="0099656B">
        <w:rPr>
          <w:rFonts w:eastAsia="新細明體"/>
          <w:szCs w:val="22"/>
        </w:rPr>
        <w:t>425-457</w:t>
      </w:r>
      <w:r w:rsidRPr="0099656B">
        <w:rPr>
          <w:rFonts w:eastAsia="新細明體"/>
          <w:szCs w:val="22"/>
        </w:rPr>
        <w:t>）。師大書苑。</w:t>
      </w:r>
    </w:p>
    <w:p w14:paraId="62C2B183" w14:textId="77777777" w:rsidR="0017328A" w:rsidRDefault="00F75B72" w:rsidP="0017328A">
      <w:pPr>
        <w:pStyle w:val="10"/>
        <w:adjustRightInd w:val="0"/>
        <w:spacing w:beforeLines="10" w:before="36" w:line="240" w:lineRule="auto"/>
        <w:ind w:leftChars="183" w:left="879" w:hangingChars="200" w:hanging="440"/>
        <w:rPr>
          <w:rFonts w:eastAsia="新細明體" w:hAnsi="新細明體"/>
          <w:szCs w:val="22"/>
        </w:rPr>
      </w:pPr>
      <w:proofErr w:type="spellStart"/>
      <w:r>
        <w:rPr>
          <w:rFonts w:eastAsia="新細明體" w:hAnsi="新細明體"/>
          <w:szCs w:val="22"/>
        </w:rPr>
        <w:t>A</w:t>
      </w:r>
      <w:r>
        <w:rPr>
          <w:rFonts w:eastAsia="新細明體" w:hAnsi="新細明體" w:hint="eastAsia"/>
          <w:szCs w:val="22"/>
        </w:rPr>
        <w:t>u</w:t>
      </w:r>
      <w:r>
        <w:rPr>
          <w:rFonts w:eastAsia="新細明體" w:hAnsi="新細明體"/>
          <w:szCs w:val="22"/>
        </w:rPr>
        <w:t>ther</w:t>
      </w:r>
      <w:proofErr w:type="spellEnd"/>
      <w:r>
        <w:rPr>
          <w:rFonts w:eastAsia="新細明體" w:hAnsi="新細明體"/>
          <w:szCs w:val="22"/>
        </w:rPr>
        <w:t>, A. A.</w:t>
      </w:r>
      <w:r w:rsidRPr="00F75B72">
        <w:rPr>
          <w:rFonts w:eastAsia="新細明體" w:hAnsi="新細明體"/>
          <w:szCs w:val="22"/>
        </w:rPr>
        <w:t xml:space="preserve"> </w:t>
      </w:r>
      <w:r>
        <w:rPr>
          <w:rFonts w:eastAsia="新細明體" w:hAnsi="新細明體"/>
          <w:szCs w:val="22"/>
        </w:rPr>
        <w:t xml:space="preserve">(Year). </w:t>
      </w:r>
      <w:r w:rsidR="0074294A">
        <w:rPr>
          <w:rFonts w:eastAsia="新細明體" w:hAnsi="新細明體"/>
          <w:szCs w:val="22"/>
        </w:rPr>
        <w:t>T</w:t>
      </w:r>
      <w:r w:rsidR="0074294A">
        <w:rPr>
          <w:rFonts w:eastAsia="新細明體" w:hAnsi="新細明體" w:hint="eastAsia"/>
          <w:szCs w:val="22"/>
        </w:rPr>
        <w:t>i</w:t>
      </w:r>
      <w:r w:rsidR="0074294A">
        <w:rPr>
          <w:rFonts w:eastAsia="新細明體" w:hAnsi="新細明體"/>
          <w:szCs w:val="22"/>
        </w:rPr>
        <w:t>tle of chapter</w:t>
      </w:r>
      <w:r>
        <w:rPr>
          <w:rFonts w:eastAsia="新細明體" w:hAnsi="新細明體"/>
          <w:szCs w:val="22"/>
        </w:rPr>
        <w:t xml:space="preserve">. In </w:t>
      </w:r>
      <w:r w:rsidR="0074294A">
        <w:rPr>
          <w:rFonts w:eastAsia="新細明體" w:hAnsi="新細明體"/>
          <w:szCs w:val="22"/>
        </w:rPr>
        <w:t>E.</w:t>
      </w:r>
      <w:r>
        <w:rPr>
          <w:rFonts w:eastAsia="新細明體" w:hAnsi="新細明體"/>
          <w:szCs w:val="22"/>
        </w:rPr>
        <w:t xml:space="preserve"> </w:t>
      </w:r>
      <w:r w:rsidR="0074294A">
        <w:rPr>
          <w:rFonts w:eastAsia="新細明體" w:hAnsi="新細明體"/>
          <w:szCs w:val="22"/>
        </w:rPr>
        <w:t>E</w:t>
      </w:r>
      <w:r>
        <w:rPr>
          <w:rFonts w:eastAsia="新細明體" w:hAnsi="新細明體"/>
          <w:szCs w:val="22"/>
        </w:rPr>
        <w:t xml:space="preserve">. </w:t>
      </w:r>
      <w:r w:rsidR="0074294A">
        <w:rPr>
          <w:rFonts w:eastAsia="新細明體" w:hAnsi="新細明體"/>
          <w:szCs w:val="22"/>
        </w:rPr>
        <w:t>Edito</w:t>
      </w:r>
      <w:r>
        <w:rPr>
          <w:rFonts w:eastAsia="新細明體" w:hAnsi="新細明體"/>
          <w:szCs w:val="22"/>
        </w:rPr>
        <w:t>r (Ed</w:t>
      </w:r>
      <w:r w:rsidR="0074294A">
        <w:rPr>
          <w:rFonts w:eastAsia="新細明體" w:hAnsi="新細明體"/>
          <w:szCs w:val="22"/>
        </w:rPr>
        <w:t>.</w:t>
      </w:r>
      <w:r>
        <w:rPr>
          <w:rFonts w:eastAsia="新細明體" w:hAnsi="新細明體"/>
          <w:szCs w:val="22"/>
        </w:rPr>
        <w:t xml:space="preserve">/Eds.), </w:t>
      </w:r>
      <w:r w:rsidRPr="00CE14DE">
        <w:rPr>
          <w:rFonts w:eastAsia="新細明體" w:hAnsi="新細明體"/>
          <w:i/>
          <w:szCs w:val="22"/>
        </w:rPr>
        <w:t xml:space="preserve">Book </w:t>
      </w:r>
      <w:r w:rsidR="0074294A">
        <w:rPr>
          <w:rFonts w:eastAsia="新細明體" w:hAnsi="新細明體"/>
          <w:i/>
          <w:szCs w:val="22"/>
        </w:rPr>
        <w:t>t</w:t>
      </w:r>
      <w:r w:rsidRPr="00CE14DE">
        <w:rPr>
          <w:rFonts w:eastAsia="新細明體" w:hAnsi="新細明體"/>
          <w:i/>
          <w:szCs w:val="22"/>
        </w:rPr>
        <w:t>itle</w:t>
      </w:r>
      <w:r w:rsidR="0074294A">
        <w:rPr>
          <w:rFonts w:eastAsia="新細明體" w:hAnsi="新細明體"/>
          <w:i/>
          <w:szCs w:val="22"/>
        </w:rPr>
        <w:t xml:space="preserve"> </w:t>
      </w:r>
      <w:r w:rsidR="0074294A">
        <w:rPr>
          <w:rFonts w:eastAsia="新細明體" w:hAnsi="新細明體"/>
          <w:szCs w:val="22"/>
        </w:rPr>
        <w:t xml:space="preserve">(pp. </w:t>
      </w:r>
      <w:r w:rsidR="00B3287A">
        <w:rPr>
          <w:rFonts w:eastAsia="新細明體" w:hAnsi="新細明體"/>
          <w:szCs w:val="22"/>
        </w:rPr>
        <w:t>xx</w:t>
      </w:r>
      <w:r w:rsidR="0074294A">
        <w:rPr>
          <w:rFonts w:eastAsia="新細明體" w:hAnsi="新細明體"/>
          <w:szCs w:val="22"/>
        </w:rPr>
        <w:t>-</w:t>
      </w:r>
      <w:r w:rsidR="00B3287A">
        <w:rPr>
          <w:rFonts w:eastAsia="新細明體" w:hAnsi="新細明體"/>
          <w:szCs w:val="22"/>
        </w:rPr>
        <w:t>xx</w:t>
      </w:r>
      <w:r w:rsidR="0074294A">
        <w:rPr>
          <w:rFonts w:eastAsia="新細明體" w:hAnsi="新細明體"/>
          <w:szCs w:val="22"/>
        </w:rPr>
        <w:t>). Publisher</w:t>
      </w:r>
      <w:r>
        <w:rPr>
          <w:rFonts w:eastAsia="新細明體" w:hAnsi="新細明體"/>
          <w:szCs w:val="22"/>
        </w:rPr>
        <w:t xml:space="preserve"> </w:t>
      </w:r>
      <w:r>
        <w:rPr>
          <w:rFonts w:eastAsia="新細明體" w:hAnsi="新細明體"/>
          <w:szCs w:val="22"/>
        </w:rPr>
        <w:lastRenderedPageBreak/>
        <w:t>Name.</w:t>
      </w:r>
    </w:p>
    <w:p w14:paraId="6220D1F1" w14:textId="77777777" w:rsidR="005433BF" w:rsidRDefault="005433BF" w:rsidP="0017328A">
      <w:pPr>
        <w:pStyle w:val="10"/>
        <w:adjustRightInd w:val="0"/>
        <w:spacing w:beforeLines="10" w:before="36" w:line="240" w:lineRule="auto"/>
        <w:ind w:leftChars="183" w:left="879" w:hangingChars="200" w:hanging="440"/>
        <w:rPr>
          <w:rFonts w:eastAsia="新細明體" w:hAnsi="新細明體"/>
          <w:szCs w:val="22"/>
        </w:rPr>
      </w:pPr>
      <w:r w:rsidRPr="00C442DE">
        <w:rPr>
          <w:rFonts w:eastAsia="新細明體"/>
          <w:szCs w:val="22"/>
        </w:rPr>
        <w:t xml:space="preserve">Bjork, R. A. (1989). Retrieval inhibition as an adaptive mechanism in human memory. In H. L. Roediger &amp; F. M. Craik (Eds.), </w:t>
      </w:r>
      <w:r w:rsidRPr="00957B98">
        <w:rPr>
          <w:rFonts w:eastAsia="新細明體"/>
          <w:i/>
          <w:szCs w:val="22"/>
        </w:rPr>
        <w:t>Varieties of memory &amp; consciousness</w:t>
      </w:r>
      <w:r w:rsidRPr="00C442DE">
        <w:rPr>
          <w:rFonts w:eastAsia="新細明體"/>
          <w:b/>
          <w:i/>
          <w:szCs w:val="22"/>
        </w:rPr>
        <w:t xml:space="preserve"> </w:t>
      </w:r>
      <w:r w:rsidRPr="00C442DE">
        <w:rPr>
          <w:rFonts w:eastAsia="新細明體"/>
          <w:szCs w:val="22"/>
        </w:rPr>
        <w:t>(pp. 309-330). Erlbaum.</w:t>
      </w:r>
    </w:p>
    <w:p w14:paraId="20230536" w14:textId="77777777" w:rsidR="00F75B72" w:rsidRDefault="00ED2EB0" w:rsidP="00C979C5">
      <w:pPr>
        <w:pStyle w:val="10"/>
        <w:adjustRightInd w:val="0"/>
        <w:spacing w:beforeLines="30" w:before="108" w:line="240" w:lineRule="auto"/>
        <w:ind w:leftChars="180" w:left="1074" w:hangingChars="292" w:hanging="642"/>
        <w:jc w:val="left"/>
        <w:rPr>
          <w:rFonts w:eastAsia="新細明體" w:hAnsi="新細明體"/>
          <w:szCs w:val="22"/>
        </w:rPr>
      </w:pPr>
      <w:r w:rsidRPr="004948B1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D181A44" wp14:editId="20B4A1EF">
                <wp:simplePos x="0" y="0"/>
                <wp:positionH relativeFrom="margin">
                  <wp:posOffset>211455</wp:posOffset>
                </wp:positionH>
                <wp:positionV relativeFrom="paragraph">
                  <wp:posOffset>38735</wp:posOffset>
                </wp:positionV>
                <wp:extent cx="5623315" cy="264052"/>
                <wp:effectExtent l="0" t="0" r="0" b="31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3315" cy="2640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27DE3" id="矩形 6" o:spid="_x0000_s1026" style="position:absolute;margin-left:16.65pt;margin-top:3.05pt;width:442.8pt;height:20.8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" fillcolor="#d9d9d9" stroked="f" strokeweight="1pt">
                <w10:wrap anchorx="margin"/>
              </v:rect>
            </w:pict>
          </mc:Fallback>
        </mc:AlternateContent>
      </w:r>
      <w:r>
        <w:rPr>
          <w:rFonts w:eastAsia="新細明體" w:hAnsi="新細明體" w:hint="eastAsia"/>
          <w:szCs w:val="22"/>
        </w:rPr>
        <w:t>說明：</w:t>
      </w:r>
      <w:r w:rsidR="0074294A">
        <w:rPr>
          <w:rFonts w:eastAsia="新細明體" w:hAnsi="新細明體" w:hint="eastAsia"/>
          <w:szCs w:val="22"/>
        </w:rPr>
        <w:t>英文專書主</w:t>
      </w:r>
      <w:r w:rsidR="00F75B72">
        <w:rPr>
          <w:rFonts w:eastAsia="新細明體" w:hAnsi="新細明體" w:hint="eastAsia"/>
          <w:szCs w:val="22"/>
        </w:rPr>
        <w:t>編</w:t>
      </w:r>
      <w:r>
        <w:rPr>
          <w:rFonts w:eastAsia="新細明體" w:hAnsi="新細明體" w:hint="eastAsia"/>
          <w:szCs w:val="22"/>
        </w:rPr>
        <w:t>「名字」縮字放在「姓」之前。</w:t>
      </w:r>
    </w:p>
    <w:p w14:paraId="7A8BA95A" w14:textId="77777777" w:rsidR="00281FE1" w:rsidRPr="00C442DE" w:rsidRDefault="008E4D70" w:rsidP="00C979C5">
      <w:pPr>
        <w:pStyle w:val="10"/>
        <w:spacing w:beforeLines="50" w:before="180" w:line="240" w:lineRule="auto"/>
        <w:ind w:left="0"/>
        <w:rPr>
          <w:rFonts w:eastAsia="新細明體"/>
          <w:szCs w:val="22"/>
        </w:rPr>
      </w:pPr>
      <w:r>
        <w:rPr>
          <w:rFonts w:eastAsia="新細明體" w:hint="eastAsia"/>
          <w:szCs w:val="22"/>
        </w:rPr>
        <w:t>六</w:t>
      </w:r>
      <w:r w:rsidR="00705019">
        <w:rPr>
          <w:rFonts w:eastAsia="新細明體" w:hint="eastAsia"/>
          <w:szCs w:val="22"/>
        </w:rPr>
        <w:t>、</w:t>
      </w:r>
      <w:r w:rsidR="00281FE1" w:rsidRPr="00C442DE">
        <w:rPr>
          <w:rFonts w:eastAsia="新細明體" w:hAnsi="新細明體"/>
          <w:szCs w:val="22"/>
        </w:rPr>
        <w:t>翻譯書</w:t>
      </w:r>
    </w:p>
    <w:p w14:paraId="5AECDF80" w14:textId="77777777" w:rsidR="0017328A" w:rsidRDefault="008E4D70" w:rsidP="00C805CF">
      <w:pPr>
        <w:pStyle w:val="10"/>
        <w:adjustRightInd w:val="0"/>
        <w:spacing w:beforeLines="10" w:before="36"/>
        <w:ind w:left="0" w:firstLineChars="200" w:firstLine="440"/>
        <w:rPr>
          <w:rFonts w:eastAsia="新細明體" w:hAnsi="新細明體"/>
          <w:szCs w:val="22"/>
        </w:rPr>
      </w:pPr>
      <w:r>
        <w:rPr>
          <w:rFonts w:eastAsia="新細明體" w:hAnsi="新細明體" w:hint="eastAsia"/>
          <w:szCs w:val="22"/>
        </w:rPr>
        <w:t>原</w:t>
      </w:r>
      <w:r w:rsidR="0013758A">
        <w:rPr>
          <w:rFonts w:eastAsia="新細明體" w:hAnsi="新細明體" w:hint="eastAsia"/>
          <w:szCs w:val="22"/>
        </w:rPr>
        <w:t>著</w:t>
      </w:r>
      <w:r>
        <w:rPr>
          <w:rFonts w:eastAsia="新細明體" w:hAnsi="新細明體" w:hint="eastAsia"/>
          <w:szCs w:val="22"/>
        </w:rPr>
        <w:t>者（譯本</w:t>
      </w:r>
      <w:r w:rsidR="008E3D4E">
        <w:rPr>
          <w:rFonts w:eastAsia="新細明體" w:hAnsi="新細明體" w:hint="eastAsia"/>
          <w:szCs w:val="22"/>
        </w:rPr>
        <w:t>年代</w:t>
      </w:r>
      <w:r>
        <w:rPr>
          <w:rFonts w:eastAsia="新細明體" w:hAnsi="新細明體" w:hint="eastAsia"/>
          <w:szCs w:val="22"/>
        </w:rPr>
        <w:t>）。</w:t>
      </w:r>
      <w:r w:rsidRPr="00021706">
        <w:rPr>
          <w:rFonts w:ascii="華康儷中宋" w:eastAsia="華康儷中宋" w:hAnsi="微軟正黑體" w:hint="eastAsia"/>
          <w:b/>
          <w:szCs w:val="22"/>
        </w:rPr>
        <w:t>譯</w:t>
      </w:r>
      <w:r w:rsidR="00B3287A" w:rsidRPr="00021706">
        <w:rPr>
          <w:rFonts w:ascii="華康儷中宋" w:eastAsia="華康儷中宋" w:hAnsi="微軟正黑體" w:hint="eastAsia"/>
          <w:b/>
          <w:szCs w:val="22"/>
        </w:rPr>
        <w:t>本</w:t>
      </w:r>
      <w:r w:rsidRPr="00021706">
        <w:rPr>
          <w:rFonts w:ascii="華康儷中宋" w:eastAsia="華康儷中宋" w:hAnsi="微軟正黑體" w:hint="eastAsia"/>
          <w:b/>
          <w:szCs w:val="22"/>
        </w:rPr>
        <w:t>書名</w:t>
      </w:r>
      <w:r>
        <w:rPr>
          <w:rFonts w:eastAsia="新細明體" w:hAnsi="新細明體" w:hint="eastAsia"/>
          <w:szCs w:val="22"/>
        </w:rPr>
        <w:t>（譯者，譯）。譯本出版社。（原著出版於</w:t>
      </w:r>
      <w:proofErr w:type="spellStart"/>
      <w:r w:rsidR="00B3287A">
        <w:rPr>
          <w:rFonts w:eastAsia="新細明體" w:hAnsi="新細明體"/>
          <w:szCs w:val="22"/>
        </w:rPr>
        <w:t>xxxx</w:t>
      </w:r>
      <w:proofErr w:type="spellEnd"/>
      <w:r>
        <w:rPr>
          <w:rFonts w:eastAsia="新細明體" w:hAnsi="新細明體" w:hint="eastAsia"/>
          <w:szCs w:val="22"/>
        </w:rPr>
        <w:t>年）</w:t>
      </w:r>
    </w:p>
    <w:p w14:paraId="4C470A71" w14:textId="77777777" w:rsidR="0017328A" w:rsidRDefault="005433BF" w:rsidP="00C805CF">
      <w:pPr>
        <w:pStyle w:val="10"/>
        <w:adjustRightInd w:val="0"/>
        <w:spacing w:beforeLines="10" w:before="36"/>
        <w:ind w:left="0" w:firstLineChars="200" w:firstLine="440"/>
        <w:rPr>
          <w:rFonts w:eastAsia="新細明體" w:hAnsi="新細明體"/>
          <w:szCs w:val="22"/>
        </w:rPr>
      </w:pPr>
      <w:r w:rsidRPr="00C442DE">
        <w:rPr>
          <w:rFonts w:eastAsia="新細明體" w:hAnsi="新細明體" w:hint="eastAsia"/>
          <w:szCs w:val="22"/>
        </w:rPr>
        <w:t>Plate, R.</w:t>
      </w:r>
      <w:r w:rsidRPr="00C442DE">
        <w:rPr>
          <w:rFonts w:eastAsia="新細明體" w:hAnsi="新細明體"/>
          <w:szCs w:val="22"/>
        </w:rPr>
        <w:t>（</w:t>
      </w:r>
      <w:r w:rsidRPr="00C442DE">
        <w:rPr>
          <w:rFonts w:eastAsia="新細明體"/>
          <w:szCs w:val="22"/>
        </w:rPr>
        <w:t>1993</w:t>
      </w:r>
      <w:r w:rsidRPr="00C442DE">
        <w:rPr>
          <w:rFonts w:eastAsia="新細明體" w:hAnsi="新細明體"/>
          <w:szCs w:val="22"/>
        </w:rPr>
        <w:t>）。</w:t>
      </w:r>
      <w:r w:rsidRPr="00021706">
        <w:rPr>
          <w:rFonts w:ascii="華康儷中宋" w:eastAsia="華康儷中宋" w:hAnsi="微軟正黑體"/>
          <w:b/>
          <w:szCs w:val="22"/>
        </w:rPr>
        <w:t>不可思議的剖面</w:t>
      </w:r>
      <w:r w:rsidRPr="00C442DE">
        <w:rPr>
          <w:rFonts w:eastAsia="新細明體" w:hAnsi="新細明體"/>
          <w:szCs w:val="22"/>
        </w:rPr>
        <w:t>（漢聲雜誌社</w:t>
      </w:r>
      <w:r>
        <w:rPr>
          <w:rFonts w:eastAsia="新細明體" w:hAnsi="新細明體" w:hint="eastAsia"/>
          <w:szCs w:val="22"/>
        </w:rPr>
        <w:t>，</w:t>
      </w:r>
      <w:r w:rsidRPr="00C442DE">
        <w:rPr>
          <w:rFonts w:eastAsia="新細明體" w:hAnsi="新細明體"/>
          <w:szCs w:val="22"/>
        </w:rPr>
        <w:t>譯）。英文漢聲。（原著</w:t>
      </w:r>
      <w:r>
        <w:rPr>
          <w:rFonts w:eastAsia="新細明體" w:hAnsi="新細明體" w:hint="eastAsia"/>
          <w:szCs w:val="22"/>
        </w:rPr>
        <w:t>出版於</w:t>
      </w:r>
      <w:r w:rsidRPr="00C442DE">
        <w:rPr>
          <w:rFonts w:eastAsia="新細明體"/>
          <w:szCs w:val="22"/>
        </w:rPr>
        <w:t>1992</w:t>
      </w:r>
      <w:r>
        <w:rPr>
          <w:rFonts w:eastAsia="新細明體" w:hint="eastAsia"/>
          <w:szCs w:val="22"/>
        </w:rPr>
        <w:t>年</w:t>
      </w:r>
      <w:r w:rsidRPr="00C442DE">
        <w:rPr>
          <w:rFonts w:eastAsia="新細明體" w:hAnsi="新細明體"/>
          <w:szCs w:val="22"/>
        </w:rPr>
        <w:t>）</w:t>
      </w:r>
    </w:p>
    <w:p w14:paraId="5C685BD4" w14:textId="77777777" w:rsidR="0017328A" w:rsidRDefault="008E4D70" w:rsidP="0017328A">
      <w:pPr>
        <w:pStyle w:val="10"/>
        <w:adjustRightInd w:val="0"/>
        <w:spacing w:beforeLines="10" w:before="36" w:line="240" w:lineRule="auto"/>
        <w:ind w:left="0" w:firstLineChars="200" w:firstLine="440"/>
        <w:rPr>
          <w:rFonts w:eastAsia="新細明體" w:hAnsi="新細明體"/>
          <w:szCs w:val="22"/>
        </w:rPr>
      </w:pPr>
      <w:r>
        <w:rPr>
          <w:rFonts w:eastAsia="新細明體" w:hAnsi="新細明體" w:hint="eastAsia"/>
          <w:szCs w:val="22"/>
        </w:rPr>
        <w:t>A</w:t>
      </w:r>
      <w:r>
        <w:rPr>
          <w:rFonts w:eastAsia="新細明體" w:hAnsi="新細明體"/>
          <w:szCs w:val="22"/>
        </w:rPr>
        <w:t xml:space="preserve">uthor, A. A. (Year). </w:t>
      </w:r>
      <w:r w:rsidRPr="008E4D70">
        <w:rPr>
          <w:rFonts w:eastAsia="新細明體" w:hAnsi="新細明體"/>
          <w:i/>
          <w:szCs w:val="22"/>
        </w:rPr>
        <w:t>Book title</w:t>
      </w:r>
      <w:r>
        <w:rPr>
          <w:rFonts w:eastAsia="新細明體" w:hAnsi="新細明體"/>
          <w:szCs w:val="22"/>
        </w:rPr>
        <w:t xml:space="preserve"> (Translator, Trans.). Publisher. (Original work published year)</w:t>
      </w:r>
    </w:p>
    <w:p w14:paraId="2A97B87F" w14:textId="77777777" w:rsidR="005433BF" w:rsidRDefault="005433BF" w:rsidP="0017328A">
      <w:pPr>
        <w:pStyle w:val="10"/>
        <w:adjustRightInd w:val="0"/>
        <w:spacing w:beforeLines="10" w:before="36" w:line="240" w:lineRule="auto"/>
        <w:ind w:leftChars="183" w:left="879" w:hangingChars="200" w:hanging="440"/>
        <w:rPr>
          <w:rFonts w:eastAsia="新細明體" w:hAnsi="新細明體"/>
          <w:szCs w:val="22"/>
        </w:rPr>
      </w:pPr>
      <w:r w:rsidRPr="00A74E85">
        <w:rPr>
          <w:rFonts w:eastAsia="新細明體" w:hAnsi="新細明體"/>
          <w:szCs w:val="22"/>
        </w:rPr>
        <w:t>Lapl</w:t>
      </w:r>
      <w:r w:rsidRPr="00A74E85">
        <w:rPr>
          <w:rFonts w:eastAsia="新細明體" w:hAnsi="新細明體" w:hint="eastAsia"/>
          <w:szCs w:val="22"/>
        </w:rPr>
        <w:t>a</w:t>
      </w:r>
      <w:r w:rsidRPr="00A74E85">
        <w:rPr>
          <w:rFonts w:eastAsia="新細明體" w:hAnsi="新細明體"/>
          <w:szCs w:val="22"/>
        </w:rPr>
        <w:t>ce</w:t>
      </w:r>
      <w:r w:rsidRPr="00C442DE">
        <w:rPr>
          <w:rFonts w:eastAsia="新細明體"/>
          <w:szCs w:val="22"/>
        </w:rPr>
        <w:t xml:space="preserve">, P. S. (1951). </w:t>
      </w:r>
      <w:r w:rsidRPr="00957B98">
        <w:rPr>
          <w:rFonts w:eastAsia="新細明體"/>
          <w:i/>
          <w:szCs w:val="22"/>
        </w:rPr>
        <w:t>A philosophical essay on probabilities</w:t>
      </w:r>
      <w:r w:rsidR="005464E4">
        <w:rPr>
          <w:rFonts w:eastAsia="新細明體"/>
          <w:szCs w:val="22"/>
        </w:rPr>
        <w:t xml:space="preserve"> (</w:t>
      </w:r>
      <w:r w:rsidRPr="00C442DE">
        <w:rPr>
          <w:rFonts w:eastAsia="新細明體"/>
          <w:szCs w:val="22"/>
        </w:rPr>
        <w:t>F. W. Truscott &amp; F. L. Emory, Trans.). Dover. (Original work published 1814)</w:t>
      </w:r>
    </w:p>
    <w:p w14:paraId="198DA9DE" w14:textId="77777777" w:rsidR="00E06C7B" w:rsidRDefault="008E4D70" w:rsidP="00C979C5">
      <w:pPr>
        <w:pStyle w:val="10"/>
        <w:spacing w:beforeLines="50" w:before="180" w:line="240" w:lineRule="auto"/>
        <w:ind w:left="0"/>
        <w:rPr>
          <w:rFonts w:eastAsia="新細明體"/>
          <w:szCs w:val="22"/>
        </w:rPr>
      </w:pPr>
      <w:r>
        <w:rPr>
          <w:rFonts w:eastAsia="新細明體" w:hint="eastAsia"/>
          <w:szCs w:val="22"/>
        </w:rPr>
        <w:t>七</w:t>
      </w:r>
      <w:r w:rsidR="00705019">
        <w:rPr>
          <w:rFonts w:eastAsia="新細明體" w:hint="eastAsia"/>
          <w:szCs w:val="22"/>
        </w:rPr>
        <w:t>、</w:t>
      </w:r>
      <w:r w:rsidR="006C09DF">
        <w:rPr>
          <w:rFonts w:eastAsia="新細明體" w:hint="eastAsia"/>
          <w:szCs w:val="22"/>
        </w:rPr>
        <w:t>已發表</w:t>
      </w:r>
      <w:r w:rsidR="00E72B78">
        <w:rPr>
          <w:rFonts w:eastAsia="新細明體" w:hint="eastAsia"/>
          <w:szCs w:val="22"/>
        </w:rPr>
        <w:t>之</w:t>
      </w:r>
      <w:r w:rsidR="00281FE1" w:rsidRPr="00C442DE">
        <w:rPr>
          <w:rFonts w:eastAsia="新細明體" w:hAnsi="新細明體"/>
          <w:szCs w:val="22"/>
        </w:rPr>
        <w:t>期刊論文</w:t>
      </w:r>
    </w:p>
    <w:p w14:paraId="6ABA794C" w14:textId="77777777" w:rsidR="0017328A" w:rsidRDefault="006C09DF" w:rsidP="00C805CF">
      <w:pPr>
        <w:pStyle w:val="10"/>
        <w:spacing w:beforeLines="10" w:before="36"/>
        <w:ind w:left="0" w:firstLineChars="200" w:firstLine="440"/>
        <w:rPr>
          <w:rFonts w:eastAsia="新細明體"/>
          <w:szCs w:val="22"/>
        </w:rPr>
      </w:pPr>
      <w:r>
        <w:rPr>
          <w:rFonts w:eastAsia="新細明體" w:hint="eastAsia"/>
          <w:szCs w:val="22"/>
        </w:rPr>
        <w:t>作者（</w:t>
      </w:r>
      <w:r w:rsidR="008E3D4E">
        <w:rPr>
          <w:rFonts w:eastAsia="新細明體" w:hint="eastAsia"/>
          <w:szCs w:val="22"/>
        </w:rPr>
        <w:t>年代</w:t>
      </w:r>
      <w:r>
        <w:rPr>
          <w:rFonts w:eastAsia="新細明體" w:hint="eastAsia"/>
          <w:szCs w:val="22"/>
        </w:rPr>
        <w:t>）。</w:t>
      </w:r>
      <w:r w:rsidR="00B10795">
        <w:rPr>
          <w:rFonts w:eastAsia="新細明體" w:hint="eastAsia"/>
          <w:szCs w:val="22"/>
        </w:rPr>
        <w:t>篇</w:t>
      </w:r>
      <w:r>
        <w:rPr>
          <w:rFonts w:eastAsia="新細明體" w:hint="eastAsia"/>
          <w:szCs w:val="22"/>
        </w:rPr>
        <w:t>名。</w:t>
      </w:r>
      <w:r w:rsidRPr="00021706">
        <w:rPr>
          <w:rFonts w:ascii="華康儷中宋" w:eastAsia="華康儷中宋" w:hAnsi="微軟正黑體" w:hint="eastAsia"/>
          <w:b/>
          <w:szCs w:val="22"/>
        </w:rPr>
        <w:t>期刊名，卷</w:t>
      </w:r>
      <w:r>
        <w:rPr>
          <w:rFonts w:eastAsia="新細明體" w:hint="eastAsia"/>
          <w:szCs w:val="22"/>
        </w:rPr>
        <w:t>（期）</w:t>
      </w:r>
      <w:r w:rsidR="00FF0583">
        <w:rPr>
          <w:rFonts w:eastAsia="新細明體" w:hint="eastAsia"/>
          <w:szCs w:val="22"/>
        </w:rPr>
        <w:t>別</w:t>
      </w:r>
      <w:r>
        <w:rPr>
          <w:rFonts w:eastAsia="新細明體" w:hint="eastAsia"/>
          <w:szCs w:val="22"/>
        </w:rPr>
        <w:t>，頁</w:t>
      </w:r>
      <w:r w:rsidR="00255176">
        <w:rPr>
          <w:rFonts w:eastAsia="新細明體" w:hint="eastAsia"/>
          <w:szCs w:val="22"/>
        </w:rPr>
        <w:t>碼</w:t>
      </w:r>
      <w:r>
        <w:rPr>
          <w:rFonts w:eastAsia="新細明體" w:hint="eastAsia"/>
          <w:szCs w:val="22"/>
        </w:rPr>
        <w:t>。</w:t>
      </w:r>
    </w:p>
    <w:p w14:paraId="0ECC35AC" w14:textId="77777777" w:rsidR="0017328A" w:rsidRDefault="005433BF" w:rsidP="00C805CF">
      <w:pPr>
        <w:pStyle w:val="10"/>
        <w:spacing w:beforeLines="10" w:before="36"/>
        <w:ind w:leftChars="183" w:left="879" w:hangingChars="200" w:hanging="440"/>
        <w:rPr>
          <w:rStyle w:val="a7"/>
          <w:rFonts w:eastAsia="新細明體"/>
          <w:color w:val="auto"/>
          <w:szCs w:val="22"/>
          <w:u w:val="none"/>
        </w:rPr>
      </w:pPr>
      <w:r w:rsidRPr="00C410A4">
        <w:rPr>
          <w:rFonts w:eastAsia="新細明體" w:hint="eastAsia"/>
          <w:szCs w:val="22"/>
        </w:rPr>
        <w:t>張新仁、符碧真、崔夢萍、黃淑苓（</w:t>
      </w:r>
      <w:r w:rsidRPr="00C410A4">
        <w:rPr>
          <w:rFonts w:eastAsia="新細明體" w:hint="eastAsia"/>
          <w:szCs w:val="22"/>
        </w:rPr>
        <w:t>2019</w:t>
      </w:r>
      <w:r w:rsidRPr="00C410A4">
        <w:rPr>
          <w:rFonts w:eastAsia="新細明體" w:hint="eastAsia"/>
          <w:szCs w:val="22"/>
        </w:rPr>
        <w:t>）。再論教學實踐研究論文之撰寫重點。</w:t>
      </w:r>
      <w:r w:rsidRPr="00021706">
        <w:rPr>
          <w:rFonts w:ascii="華康儷中宋" w:eastAsia="華康儷中宋" w:hAnsi="微軟正黑體" w:hint="eastAsia"/>
          <w:b/>
          <w:szCs w:val="22"/>
        </w:rPr>
        <w:t>教學實踐與創新，</w:t>
      </w:r>
      <w:r w:rsidRPr="00C410A4">
        <w:rPr>
          <w:rFonts w:eastAsia="新細明體" w:hint="eastAsia"/>
          <w:b/>
          <w:szCs w:val="22"/>
        </w:rPr>
        <w:t>2</w:t>
      </w:r>
      <w:r w:rsidRPr="00C410A4">
        <w:rPr>
          <w:rFonts w:eastAsia="新細明體" w:hint="eastAsia"/>
          <w:szCs w:val="22"/>
        </w:rPr>
        <w:t>（</w:t>
      </w:r>
      <w:r w:rsidRPr="00C410A4">
        <w:rPr>
          <w:rFonts w:eastAsia="新細明體" w:hint="eastAsia"/>
          <w:szCs w:val="22"/>
        </w:rPr>
        <w:t>1</w:t>
      </w:r>
      <w:r w:rsidRPr="00C410A4">
        <w:rPr>
          <w:rFonts w:eastAsia="新細明體" w:hint="eastAsia"/>
          <w:szCs w:val="22"/>
        </w:rPr>
        <w:t>），</w:t>
      </w:r>
      <w:r w:rsidRPr="00C410A4">
        <w:rPr>
          <w:rFonts w:eastAsia="新細明體" w:hint="eastAsia"/>
          <w:szCs w:val="22"/>
        </w:rPr>
        <w:t>1-16</w:t>
      </w:r>
      <w:r w:rsidRPr="00C410A4">
        <w:rPr>
          <w:rFonts w:eastAsia="新細明體" w:hint="eastAsia"/>
          <w:szCs w:val="22"/>
        </w:rPr>
        <w:t>。</w:t>
      </w:r>
      <w:r w:rsidR="00A07B5E">
        <w:fldChar w:fldCharType="begin"/>
      </w:r>
      <w:r w:rsidR="00A07B5E">
        <w:instrText xml:space="preserve"> HYPERLINK "http://doi.org/10.3966/261654492019030201001" </w:instrText>
      </w:r>
      <w:r w:rsidR="00A07B5E">
        <w:fldChar w:fldCharType="separate"/>
      </w:r>
      <w:r w:rsidR="00BA6BB8" w:rsidRPr="00E621B8">
        <w:rPr>
          <w:rStyle w:val="a7"/>
          <w:rFonts w:eastAsia="新細明體"/>
          <w:color w:val="auto"/>
          <w:szCs w:val="22"/>
          <w:u w:val="none"/>
        </w:rPr>
        <w:t>http</w:t>
      </w:r>
      <w:r w:rsidR="00E621B8" w:rsidRPr="00E621B8">
        <w:rPr>
          <w:rStyle w:val="a7"/>
          <w:rFonts w:eastAsia="新細明體"/>
          <w:color w:val="auto"/>
          <w:szCs w:val="22"/>
          <w:u w:val="none"/>
        </w:rPr>
        <w:t>s</w:t>
      </w:r>
      <w:r w:rsidR="00BA6BB8" w:rsidRPr="00E621B8">
        <w:rPr>
          <w:rStyle w:val="a7"/>
          <w:rFonts w:eastAsia="新細明體"/>
          <w:color w:val="auto"/>
          <w:szCs w:val="22"/>
          <w:u w:val="none"/>
        </w:rPr>
        <w:t>://</w:t>
      </w:r>
      <w:r w:rsidR="00BA6BB8" w:rsidRPr="00E621B8">
        <w:rPr>
          <w:rStyle w:val="a7"/>
          <w:rFonts w:eastAsia="新細明體" w:hint="eastAsia"/>
          <w:color w:val="auto"/>
          <w:szCs w:val="22"/>
          <w:u w:val="none"/>
        </w:rPr>
        <w:t>d</w:t>
      </w:r>
      <w:r w:rsidR="00BA6BB8" w:rsidRPr="00E621B8">
        <w:rPr>
          <w:rStyle w:val="a7"/>
          <w:rFonts w:eastAsia="新細明體"/>
          <w:color w:val="auto"/>
          <w:szCs w:val="22"/>
          <w:u w:val="none"/>
        </w:rPr>
        <w:t>oi.org/10.3966/261654492019030201001</w:t>
      </w:r>
      <w:r w:rsidR="00A07B5E">
        <w:rPr>
          <w:rStyle w:val="a7"/>
          <w:rFonts w:eastAsia="新細明體"/>
          <w:color w:val="auto"/>
          <w:szCs w:val="22"/>
          <w:u w:val="none"/>
        </w:rPr>
        <w:fldChar w:fldCharType="end"/>
      </w:r>
    </w:p>
    <w:p w14:paraId="4B33D1E3" w14:textId="77777777" w:rsidR="0017328A" w:rsidRDefault="006C09DF" w:rsidP="0017328A">
      <w:pPr>
        <w:pStyle w:val="10"/>
        <w:spacing w:beforeLines="10" w:before="36" w:line="240" w:lineRule="auto"/>
        <w:ind w:leftChars="183" w:left="879" w:hangingChars="200" w:hanging="440"/>
        <w:rPr>
          <w:rFonts w:eastAsia="新細明體" w:hAnsi="新細明體"/>
          <w:szCs w:val="22"/>
        </w:rPr>
      </w:pPr>
      <w:r>
        <w:rPr>
          <w:rFonts w:eastAsia="新細明體" w:hAnsi="新細明體" w:hint="eastAsia"/>
          <w:szCs w:val="22"/>
        </w:rPr>
        <w:t>A</w:t>
      </w:r>
      <w:r>
        <w:rPr>
          <w:rFonts w:eastAsia="新細明體" w:hAnsi="新細明體"/>
          <w:szCs w:val="22"/>
        </w:rPr>
        <w:t xml:space="preserve">uthor, A. A. (Year). Title of article. </w:t>
      </w:r>
      <w:r w:rsidRPr="006C09DF">
        <w:rPr>
          <w:rFonts w:eastAsia="新細明體" w:hAnsi="新細明體"/>
          <w:i/>
          <w:szCs w:val="22"/>
        </w:rPr>
        <w:t>Title of Periodical</w:t>
      </w:r>
      <w:r>
        <w:rPr>
          <w:rFonts w:eastAsia="新細明體" w:hAnsi="新細明體"/>
          <w:szCs w:val="22"/>
        </w:rPr>
        <w:t xml:space="preserve">, </w:t>
      </w:r>
      <w:r w:rsidR="0013758A" w:rsidRPr="0013758A">
        <w:rPr>
          <w:rFonts w:eastAsia="新細明體" w:hAnsi="新細明體"/>
          <w:i/>
          <w:szCs w:val="22"/>
        </w:rPr>
        <w:t>Vol.</w:t>
      </w:r>
      <w:r w:rsidR="0013758A">
        <w:rPr>
          <w:rFonts w:eastAsia="新細明體" w:hAnsi="新細明體"/>
          <w:szCs w:val="22"/>
        </w:rPr>
        <w:t>(No.)</w:t>
      </w:r>
      <w:r>
        <w:rPr>
          <w:rFonts w:eastAsia="新細明體" w:hAnsi="新細明體"/>
          <w:szCs w:val="22"/>
        </w:rPr>
        <w:t xml:space="preserve">, </w:t>
      </w:r>
      <w:r w:rsidR="0013758A">
        <w:rPr>
          <w:rFonts w:eastAsia="新細明體" w:hAnsi="新細明體"/>
          <w:szCs w:val="22"/>
        </w:rPr>
        <w:t>xx-xx</w:t>
      </w:r>
      <w:r>
        <w:rPr>
          <w:rFonts w:eastAsia="新細明體" w:hAnsi="新細明體"/>
          <w:szCs w:val="22"/>
        </w:rPr>
        <w:t>.</w:t>
      </w:r>
    </w:p>
    <w:p w14:paraId="1E07D978" w14:textId="77777777" w:rsidR="00E72B78" w:rsidRDefault="005433BF" w:rsidP="0017328A">
      <w:pPr>
        <w:pStyle w:val="10"/>
        <w:spacing w:beforeLines="10" w:before="36" w:line="240" w:lineRule="auto"/>
        <w:ind w:leftChars="183" w:left="879" w:hangingChars="200" w:hanging="440"/>
        <w:rPr>
          <w:rFonts w:eastAsia="新細明體"/>
          <w:szCs w:val="22"/>
        </w:rPr>
      </w:pPr>
      <w:r w:rsidRPr="00CF430A">
        <w:rPr>
          <w:rFonts w:eastAsia="新細明體" w:hint="eastAsia"/>
          <w:szCs w:val="22"/>
        </w:rPr>
        <w:t>M</w:t>
      </w:r>
      <w:r w:rsidRPr="00CF430A">
        <w:rPr>
          <w:rFonts w:eastAsia="新細明體"/>
          <w:szCs w:val="22"/>
        </w:rPr>
        <w:t xml:space="preserve">cCauley, S. M., &amp; Christiansen, M. H. (2019). Language learning as language use: A cross-linguistic model of child language development. </w:t>
      </w:r>
      <w:r w:rsidRPr="00CF430A">
        <w:rPr>
          <w:rFonts w:eastAsia="新細明體"/>
          <w:i/>
          <w:szCs w:val="22"/>
        </w:rPr>
        <w:t>Psychological Review, 126</w:t>
      </w:r>
      <w:r w:rsidRPr="00CF430A">
        <w:rPr>
          <w:rFonts w:eastAsia="新細明體"/>
          <w:szCs w:val="22"/>
        </w:rPr>
        <w:t>(1), 1-51. https://doi.org/10.1037/rev0000126</w:t>
      </w:r>
    </w:p>
    <w:p w14:paraId="2E2E8891" w14:textId="77777777" w:rsidR="00E72B78" w:rsidRPr="00C979C5" w:rsidRDefault="00E5692A" w:rsidP="00C979C5">
      <w:pPr>
        <w:pStyle w:val="10"/>
        <w:spacing w:beforeLines="50" w:before="180" w:line="240" w:lineRule="auto"/>
        <w:ind w:left="0"/>
        <w:rPr>
          <w:rFonts w:eastAsia="新細明體"/>
          <w:szCs w:val="22"/>
        </w:rPr>
      </w:pPr>
      <w:r w:rsidRPr="00C979C5">
        <w:rPr>
          <w:rFonts w:eastAsia="新細明體" w:hAnsi="新細明體" w:hint="eastAsia"/>
          <w:szCs w:val="22"/>
        </w:rPr>
        <w:t>八、已接受</w:t>
      </w:r>
      <w:r w:rsidR="00894A60">
        <w:rPr>
          <w:rFonts w:eastAsia="新細明體" w:hAnsi="新細明體" w:hint="eastAsia"/>
          <w:szCs w:val="22"/>
        </w:rPr>
        <w:t>刊登</w:t>
      </w:r>
      <w:r w:rsidR="00C979C5">
        <w:rPr>
          <w:rFonts w:eastAsia="新細明體" w:hAnsi="新細明體" w:hint="eastAsia"/>
          <w:szCs w:val="22"/>
        </w:rPr>
        <w:t>，</w:t>
      </w:r>
      <w:r w:rsidRPr="00C979C5">
        <w:rPr>
          <w:rFonts w:eastAsia="新細明體" w:hAnsi="新細明體" w:hint="eastAsia"/>
          <w:szCs w:val="22"/>
        </w:rPr>
        <w:t>尚</w:t>
      </w:r>
      <w:r w:rsidR="00E72B78" w:rsidRPr="00C979C5">
        <w:rPr>
          <w:rFonts w:eastAsia="新細明體" w:hAnsi="新細明體" w:hint="eastAsia"/>
          <w:szCs w:val="22"/>
        </w:rPr>
        <w:t>未</w:t>
      </w:r>
      <w:r w:rsidR="00894A60">
        <w:rPr>
          <w:rFonts w:eastAsia="新細明體" w:hAnsi="新細明體" w:hint="eastAsia"/>
          <w:szCs w:val="22"/>
        </w:rPr>
        <w:t>出版</w:t>
      </w:r>
      <w:r w:rsidR="00E72B78" w:rsidRPr="00C979C5">
        <w:rPr>
          <w:rFonts w:eastAsia="新細明體" w:hAnsi="新細明體" w:hint="eastAsia"/>
          <w:szCs w:val="22"/>
        </w:rPr>
        <w:t>之期刊論文</w:t>
      </w:r>
    </w:p>
    <w:p w14:paraId="4A39F073" w14:textId="77777777" w:rsidR="0017328A" w:rsidRPr="00C979C5" w:rsidRDefault="00E72B78" w:rsidP="00C805CF">
      <w:pPr>
        <w:pStyle w:val="10"/>
        <w:spacing w:beforeLines="10" w:before="36"/>
        <w:ind w:left="0" w:firstLineChars="200" w:firstLine="440"/>
        <w:rPr>
          <w:rFonts w:eastAsia="新細明體"/>
          <w:szCs w:val="22"/>
        </w:rPr>
      </w:pPr>
      <w:r w:rsidRPr="00C979C5">
        <w:rPr>
          <w:rFonts w:eastAsia="新細明體" w:hint="eastAsia"/>
          <w:szCs w:val="22"/>
        </w:rPr>
        <w:t>作者（付梓中）。</w:t>
      </w:r>
      <w:r w:rsidR="00B10795" w:rsidRPr="00C979C5">
        <w:rPr>
          <w:rFonts w:eastAsia="新細明體" w:hint="eastAsia"/>
          <w:szCs w:val="22"/>
        </w:rPr>
        <w:t>篇</w:t>
      </w:r>
      <w:r w:rsidRPr="00C979C5">
        <w:rPr>
          <w:rFonts w:eastAsia="新細明體" w:hint="eastAsia"/>
          <w:szCs w:val="22"/>
        </w:rPr>
        <w:t>名。</w:t>
      </w:r>
      <w:r w:rsidRPr="00021706">
        <w:rPr>
          <w:rFonts w:ascii="華康儷中宋" w:eastAsia="華康儷中宋" w:hAnsi="微軟正黑體" w:hint="eastAsia"/>
          <w:b/>
          <w:szCs w:val="22"/>
        </w:rPr>
        <w:t>期刊名</w:t>
      </w:r>
      <w:r w:rsidRPr="00C979C5">
        <w:rPr>
          <w:rFonts w:eastAsia="新細明體" w:hint="eastAsia"/>
          <w:szCs w:val="22"/>
        </w:rPr>
        <w:t>。</w:t>
      </w:r>
    </w:p>
    <w:p w14:paraId="2BCA5A73" w14:textId="77777777" w:rsidR="0017328A" w:rsidRPr="00C979C5" w:rsidRDefault="005433BF" w:rsidP="00C805CF">
      <w:pPr>
        <w:pStyle w:val="10"/>
        <w:spacing w:beforeLines="10" w:before="36"/>
        <w:ind w:left="0" w:firstLineChars="200" w:firstLine="440"/>
        <w:rPr>
          <w:rFonts w:eastAsia="新細明體" w:hAnsi="新細明體"/>
          <w:szCs w:val="22"/>
        </w:rPr>
      </w:pPr>
      <w:r w:rsidRPr="00C979C5">
        <w:rPr>
          <w:rFonts w:eastAsia="新細明體" w:hAnsi="新細明體" w:hint="eastAsia"/>
          <w:szCs w:val="22"/>
        </w:rPr>
        <w:t>張三、李四（付梓中）。教學研究回顧與評論。</w:t>
      </w:r>
      <w:r w:rsidRPr="00021706">
        <w:rPr>
          <w:rFonts w:ascii="華康儷中宋" w:eastAsia="華康儷中宋" w:hAnsi="微軟正黑體" w:hint="eastAsia"/>
          <w:b/>
          <w:szCs w:val="22"/>
        </w:rPr>
        <w:t>教學實踐與創新</w:t>
      </w:r>
      <w:r w:rsidRPr="00C979C5">
        <w:rPr>
          <w:rFonts w:eastAsia="新細明體" w:hAnsi="新細明體" w:hint="eastAsia"/>
          <w:szCs w:val="22"/>
        </w:rPr>
        <w:t>。</w:t>
      </w:r>
    </w:p>
    <w:p w14:paraId="0CFCAC1F" w14:textId="77777777" w:rsidR="0017328A" w:rsidRPr="00C979C5" w:rsidRDefault="00E72B78" w:rsidP="0017328A">
      <w:pPr>
        <w:pStyle w:val="10"/>
        <w:spacing w:beforeLines="10" w:before="36" w:line="240" w:lineRule="auto"/>
        <w:ind w:left="0" w:firstLineChars="200" w:firstLine="440"/>
        <w:rPr>
          <w:rFonts w:eastAsia="新細明體" w:hAnsi="新細明體"/>
          <w:szCs w:val="22"/>
        </w:rPr>
      </w:pPr>
      <w:r w:rsidRPr="00C979C5">
        <w:rPr>
          <w:rFonts w:eastAsia="新細明體" w:hAnsi="新細明體" w:hint="eastAsia"/>
          <w:szCs w:val="22"/>
        </w:rPr>
        <w:t>A</w:t>
      </w:r>
      <w:r w:rsidRPr="00C979C5">
        <w:rPr>
          <w:rFonts w:eastAsia="新細明體" w:hAnsi="新細明體"/>
          <w:szCs w:val="22"/>
        </w:rPr>
        <w:t>uthor, A. A. (</w:t>
      </w:r>
      <w:r w:rsidRPr="00C979C5">
        <w:rPr>
          <w:rFonts w:eastAsia="新細明體" w:hAnsi="新細明體" w:hint="eastAsia"/>
          <w:szCs w:val="22"/>
        </w:rPr>
        <w:t>i</w:t>
      </w:r>
      <w:r w:rsidRPr="00C979C5">
        <w:rPr>
          <w:rFonts w:eastAsia="新細明體" w:hAnsi="新細明體"/>
          <w:szCs w:val="22"/>
        </w:rPr>
        <w:t xml:space="preserve">n press). Title of article. </w:t>
      </w:r>
      <w:r w:rsidRPr="00C979C5">
        <w:rPr>
          <w:rFonts w:eastAsia="新細明體" w:hAnsi="新細明體"/>
          <w:i/>
          <w:szCs w:val="22"/>
        </w:rPr>
        <w:t>Title of Periodical</w:t>
      </w:r>
      <w:r w:rsidRPr="00C979C5">
        <w:rPr>
          <w:rFonts w:eastAsia="新細明體" w:hAnsi="新細明體"/>
          <w:szCs w:val="22"/>
        </w:rPr>
        <w:t>.</w:t>
      </w:r>
    </w:p>
    <w:p w14:paraId="5463D988" w14:textId="77777777" w:rsidR="00E72B78" w:rsidRPr="00C979C5" w:rsidRDefault="005433BF" w:rsidP="0017328A">
      <w:pPr>
        <w:pStyle w:val="10"/>
        <w:spacing w:beforeLines="10" w:before="36" w:line="240" w:lineRule="auto"/>
        <w:ind w:leftChars="183" w:left="879" w:hangingChars="200" w:hanging="440"/>
        <w:rPr>
          <w:rFonts w:eastAsia="新細明體"/>
          <w:szCs w:val="22"/>
        </w:rPr>
      </w:pPr>
      <w:proofErr w:type="spellStart"/>
      <w:r w:rsidRPr="00C979C5">
        <w:rPr>
          <w:rFonts w:eastAsia="新細明體" w:hint="eastAsia"/>
          <w:szCs w:val="22"/>
        </w:rPr>
        <w:t>A</w:t>
      </w:r>
      <w:r w:rsidRPr="00C979C5">
        <w:rPr>
          <w:rFonts w:eastAsia="新細明體"/>
          <w:szCs w:val="22"/>
        </w:rPr>
        <w:t>bc</w:t>
      </w:r>
      <w:proofErr w:type="spellEnd"/>
      <w:r w:rsidRPr="00C979C5">
        <w:rPr>
          <w:rFonts w:eastAsia="新細明體"/>
          <w:szCs w:val="22"/>
        </w:rPr>
        <w:t>, D. (in press). R</w:t>
      </w:r>
      <w:r w:rsidRPr="00C979C5">
        <w:rPr>
          <w:rFonts w:eastAsia="新細明體" w:hint="eastAsia"/>
          <w:szCs w:val="22"/>
        </w:rPr>
        <w:t>e</w:t>
      </w:r>
      <w:r w:rsidRPr="00C979C5">
        <w:rPr>
          <w:rFonts w:eastAsia="新細明體"/>
          <w:szCs w:val="22"/>
        </w:rPr>
        <w:t xml:space="preserve">view of scholarship of teaching and learning. </w:t>
      </w:r>
      <w:r w:rsidRPr="00C979C5">
        <w:rPr>
          <w:rFonts w:eastAsia="新細明體"/>
          <w:i/>
          <w:szCs w:val="22"/>
        </w:rPr>
        <w:t>Journal of Teaching Practice and Pedagogical Innovation</w:t>
      </w:r>
      <w:r w:rsidR="0013758A" w:rsidRPr="00C979C5">
        <w:rPr>
          <w:rFonts w:eastAsia="新細明體"/>
          <w:i/>
          <w:szCs w:val="22"/>
        </w:rPr>
        <w:t>.</w:t>
      </w:r>
    </w:p>
    <w:p w14:paraId="159D200F" w14:textId="77777777" w:rsidR="00E06C7B" w:rsidRPr="00C979C5" w:rsidRDefault="00884FAC" w:rsidP="00C805CF">
      <w:pPr>
        <w:pStyle w:val="10"/>
        <w:spacing w:beforeLines="50" w:before="180"/>
        <w:ind w:left="0"/>
        <w:rPr>
          <w:rFonts w:eastAsia="新細明體"/>
          <w:szCs w:val="22"/>
        </w:rPr>
      </w:pPr>
      <w:r w:rsidRPr="00C979C5">
        <w:rPr>
          <w:rFonts w:eastAsia="新細明體" w:hint="eastAsia"/>
          <w:szCs w:val="22"/>
        </w:rPr>
        <w:t>九</w:t>
      </w:r>
      <w:r w:rsidR="00705019" w:rsidRPr="00C979C5">
        <w:rPr>
          <w:rFonts w:eastAsia="新細明體" w:hint="eastAsia"/>
          <w:szCs w:val="22"/>
        </w:rPr>
        <w:t>、</w:t>
      </w:r>
      <w:r w:rsidR="00281FE1" w:rsidRPr="00C979C5">
        <w:rPr>
          <w:rFonts w:eastAsia="新細明體" w:hAnsi="新細明體"/>
          <w:szCs w:val="22"/>
        </w:rPr>
        <w:t>學位論文</w:t>
      </w:r>
      <w:r w:rsidR="003566A2" w:rsidRPr="00021706">
        <w:rPr>
          <w:rFonts w:ascii="華康儷中宋" w:eastAsia="華康儷中宋" w:hAnsi="微軟正黑體" w:hint="eastAsia"/>
          <w:b/>
          <w:szCs w:val="22"/>
        </w:rPr>
        <w:t>（除非必要，請</w:t>
      </w:r>
      <w:r w:rsidR="00EC1E8B" w:rsidRPr="00021706">
        <w:rPr>
          <w:rFonts w:ascii="華康儷中宋" w:eastAsia="華康儷中宋" w:hAnsi="微軟正黑體" w:hint="eastAsia"/>
          <w:b/>
          <w:szCs w:val="22"/>
        </w:rPr>
        <w:t>勿引用</w:t>
      </w:r>
      <w:r w:rsidR="003566A2" w:rsidRPr="00021706">
        <w:rPr>
          <w:rFonts w:ascii="華康儷中宋" w:eastAsia="華康儷中宋" w:hAnsi="微軟正黑體" w:hint="eastAsia"/>
          <w:b/>
          <w:szCs w:val="22"/>
        </w:rPr>
        <w:t>）</w:t>
      </w:r>
    </w:p>
    <w:p w14:paraId="47E39745" w14:textId="77777777" w:rsidR="0017328A" w:rsidRPr="00C979C5" w:rsidRDefault="00884FAC" w:rsidP="00C805CF">
      <w:pPr>
        <w:pStyle w:val="10"/>
        <w:spacing w:beforeLines="10" w:before="36"/>
        <w:ind w:left="0" w:firstLineChars="200" w:firstLine="440"/>
        <w:rPr>
          <w:rFonts w:eastAsia="新細明體"/>
          <w:szCs w:val="22"/>
        </w:rPr>
      </w:pPr>
      <w:r w:rsidRPr="00C979C5">
        <w:rPr>
          <w:rFonts w:eastAsia="新細明體" w:hint="eastAsia"/>
          <w:szCs w:val="22"/>
        </w:rPr>
        <w:t>作者（</w:t>
      </w:r>
      <w:r w:rsidR="008E3D4E" w:rsidRPr="00C979C5">
        <w:rPr>
          <w:rFonts w:eastAsia="新細明體" w:hint="eastAsia"/>
          <w:szCs w:val="22"/>
        </w:rPr>
        <w:t>年代</w:t>
      </w:r>
      <w:r w:rsidRPr="00C979C5">
        <w:rPr>
          <w:rFonts w:eastAsia="新細明體" w:hint="eastAsia"/>
          <w:szCs w:val="22"/>
        </w:rPr>
        <w:t>）。</w:t>
      </w:r>
      <w:r w:rsidRPr="00021706">
        <w:rPr>
          <w:rFonts w:ascii="華康儷中宋" w:eastAsia="華康儷中宋" w:hAnsi="微軟正黑體" w:hint="eastAsia"/>
          <w:b/>
          <w:szCs w:val="22"/>
        </w:rPr>
        <w:t>論文</w:t>
      </w:r>
      <w:r w:rsidR="00255176" w:rsidRPr="00021706">
        <w:rPr>
          <w:rFonts w:ascii="華康儷中宋" w:eastAsia="華康儷中宋" w:hAnsi="微軟正黑體" w:hint="eastAsia"/>
          <w:b/>
          <w:szCs w:val="22"/>
        </w:rPr>
        <w:t>題目</w:t>
      </w:r>
      <w:r w:rsidRPr="00C979C5">
        <w:rPr>
          <w:rFonts w:eastAsia="新細明體" w:hint="eastAsia"/>
          <w:szCs w:val="22"/>
        </w:rPr>
        <w:t>（未出版</w:t>
      </w:r>
      <w:r w:rsidR="00255176" w:rsidRPr="00C979C5">
        <w:rPr>
          <w:rFonts w:eastAsia="新細明體" w:hint="eastAsia"/>
          <w:szCs w:val="22"/>
        </w:rPr>
        <w:t>之</w:t>
      </w:r>
      <w:r w:rsidRPr="00C979C5">
        <w:rPr>
          <w:rFonts w:eastAsia="新細明體" w:hint="eastAsia"/>
          <w:szCs w:val="22"/>
        </w:rPr>
        <w:t>博士</w:t>
      </w:r>
      <w:r w:rsidR="00FD6272" w:rsidRPr="00C979C5">
        <w:rPr>
          <w:rFonts w:eastAsia="新細明體" w:hint="eastAsia"/>
          <w:szCs w:val="22"/>
        </w:rPr>
        <w:t>論文</w:t>
      </w:r>
      <w:r w:rsidRPr="00C979C5">
        <w:rPr>
          <w:rFonts w:ascii="新細明體" w:eastAsia="新細明體" w:hAnsi="新細明體" w:hint="eastAsia"/>
          <w:szCs w:val="22"/>
        </w:rPr>
        <w:t>╱</w:t>
      </w:r>
      <w:r w:rsidRPr="00C979C5">
        <w:rPr>
          <w:rFonts w:eastAsia="新細明體" w:hint="eastAsia"/>
          <w:szCs w:val="22"/>
        </w:rPr>
        <w:t>碩士論文）。學校名稱。</w:t>
      </w:r>
    </w:p>
    <w:p w14:paraId="012F1846" w14:textId="77777777" w:rsidR="0017328A" w:rsidRDefault="005433BF" w:rsidP="00C805CF">
      <w:pPr>
        <w:pStyle w:val="10"/>
        <w:spacing w:beforeLines="10" w:before="36"/>
        <w:ind w:leftChars="183" w:left="879" w:hangingChars="200" w:hanging="440"/>
        <w:rPr>
          <w:rFonts w:eastAsia="新細明體" w:hAnsi="新細明體"/>
          <w:szCs w:val="22"/>
        </w:rPr>
      </w:pPr>
      <w:r w:rsidRPr="00C979C5">
        <w:rPr>
          <w:rFonts w:eastAsia="新細明體"/>
          <w:szCs w:val="22"/>
        </w:rPr>
        <w:t>蔡松純（</w:t>
      </w:r>
      <w:r w:rsidRPr="00C979C5">
        <w:rPr>
          <w:rFonts w:eastAsia="新細明體"/>
          <w:szCs w:val="22"/>
        </w:rPr>
        <w:t>2011</w:t>
      </w:r>
      <w:r w:rsidRPr="00C979C5">
        <w:rPr>
          <w:rFonts w:eastAsia="新細明體"/>
          <w:szCs w:val="22"/>
        </w:rPr>
        <w:t>）。</w:t>
      </w:r>
      <w:r w:rsidRPr="00021706">
        <w:rPr>
          <w:rFonts w:ascii="華康儷中宋" w:eastAsia="華康儷中宋" w:hAnsi="微軟正黑體"/>
          <w:b/>
          <w:szCs w:val="22"/>
        </w:rPr>
        <w:t>領導者與部屬上下關係認定之模式建構及其影響效果</w:t>
      </w:r>
      <w:r w:rsidRPr="00C979C5">
        <w:rPr>
          <w:rFonts w:eastAsia="新細明體" w:hint="eastAsia"/>
          <w:szCs w:val="22"/>
        </w:rPr>
        <w:t>（</w:t>
      </w:r>
      <w:r w:rsidRPr="00C979C5">
        <w:rPr>
          <w:rFonts w:eastAsia="新細明體"/>
          <w:szCs w:val="22"/>
        </w:rPr>
        <w:t>未出版</w:t>
      </w:r>
      <w:r w:rsidRPr="00C979C5">
        <w:rPr>
          <w:rFonts w:eastAsia="新細明體" w:hint="eastAsia"/>
          <w:szCs w:val="22"/>
        </w:rPr>
        <w:t>之</w:t>
      </w:r>
      <w:r w:rsidRPr="00C979C5">
        <w:rPr>
          <w:rFonts w:eastAsia="新細明體"/>
          <w:szCs w:val="22"/>
        </w:rPr>
        <w:t>博士</w:t>
      </w:r>
      <w:r w:rsidRPr="00C979C5">
        <w:rPr>
          <w:rStyle w:val="A60"/>
          <w:rFonts w:eastAsia="新細明體" w:hAnsi="新細明體" w:cs="Times New Roman"/>
          <w:sz w:val="22"/>
          <w:szCs w:val="22"/>
        </w:rPr>
        <w:t>論文</w:t>
      </w:r>
      <w:r w:rsidRPr="00C979C5">
        <w:rPr>
          <w:rStyle w:val="A60"/>
          <w:rFonts w:eastAsia="新細明體" w:hAnsi="新細明體" w:cs="Times New Roman" w:hint="eastAsia"/>
          <w:sz w:val="22"/>
          <w:szCs w:val="22"/>
        </w:rPr>
        <w:t>）</w:t>
      </w:r>
      <w:r w:rsidRPr="00C979C5">
        <w:rPr>
          <w:rFonts w:eastAsia="新細明體" w:hAnsi="新細明體"/>
          <w:szCs w:val="22"/>
        </w:rPr>
        <w:t>。</w:t>
      </w:r>
      <w:r w:rsidRPr="003E3357">
        <w:rPr>
          <w:rFonts w:eastAsia="新細明體" w:hAnsi="新細明體"/>
          <w:szCs w:val="22"/>
        </w:rPr>
        <w:t>國立臺灣大學。</w:t>
      </w:r>
    </w:p>
    <w:p w14:paraId="06C2DF9E" w14:textId="77777777" w:rsidR="0017328A" w:rsidRDefault="00884FAC" w:rsidP="0017328A">
      <w:pPr>
        <w:pStyle w:val="10"/>
        <w:spacing w:beforeLines="10" w:before="36" w:line="240" w:lineRule="auto"/>
        <w:ind w:leftChars="183" w:left="879" w:hangingChars="200" w:hanging="440"/>
        <w:rPr>
          <w:rFonts w:eastAsia="新細明體"/>
          <w:szCs w:val="22"/>
        </w:rPr>
      </w:pPr>
      <w:r w:rsidRPr="00FD6272">
        <w:rPr>
          <w:rFonts w:eastAsia="新細明體"/>
          <w:szCs w:val="22"/>
        </w:rPr>
        <w:t xml:space="preserve">Author, A. A. (Year). </w:t>
      </w:r>
      <w:r w:rsidRPr="00FD6272">
        <w:rPr>
          <w:rFonts w:eastAsia="新細明體"/>
          <w:i/>
          <w:szCs w:val="22"/>
        </w:rPr>
        <w:t xml:space="preserve">Title of </w:t>
      </w:r>
      <w:r w:rsidR="00FD6272" w:rsidRPr="00FD6272">
        <w:rPr>
          <w:rFonts w:eastAsia="新細明體"/>
          <w:i/>
          <w:szCs w:val="22"/>
        </w:rPr>
        <w:t>dissertation/thesis</w:t>
      </w:r>
      <w:r w:rsidRPr="00FD6272">
        <w:rPr>
          <w:rFonts w:eastAsia="新細明體"/>
          <w:szCs w:val="22"/>
        </w:rPr>
        <w:t xml:space="preserve"> [Unpublished doctoral dissertation/master’s thesis]</w:t>
      </w:r>
      <w:r w:rsidR="00FD6272">
        <w:rPr>
          <w:rFonts w:eastAsia="新細明體"/>
          <w:szCs w:val="22"/>
        </w:rPr>
        <w:t>. Name of Institution Awarding the Degree.</w:t>
      </w:r>
    </w:p>
    <w:p w14:paraId="7D096DFD" w14:textId="77777777" w:rsidR="003E3357" w:rsidRPr="00E06C7B" w:rsidRDefault="00281FE1" w:rsidP="0017328A">
      <w:pPr>
        <w:pStyle w:val="10"/>
        <w:spacing w:beforeLines="10" w:before="36" w:line="240" w:lineRule="auto"/>
        <w:ind w:leftChars="183" w:left="879" w:hangingChars="200" w:hanging="440"/>
        <w:rPr>
          <w:rFonts w:eastAsia="新細明體"/>
          <w:szCs w:val="22"/>
        </w:rPr>
      </w:pPr>
      <w:r w:rsidRPr="00A74E85">
        <w:rPr>
          <w:rFonts w:hAnsi="新細明體"/>
          <w:szCs w:val="22"/>
        </w:rPr>
        <w:t>Cheng</w:t>
      </w:r>
      <w:r w:rsidRPr="00C442DE">
        <w:rPr>
          <w:kern w:val="0"/>
          <w:szCs w:val="22"/>
        </w:rPr>
        <w:t xml:space="preserve">, M. Y. V. (2001). </w:t>
      </w:r>
      <w:r w:rsidRPr="00957B98">
        <w:rPr>
          <w:bCs/>
          <w:i/>
          <w:iCs/>
          <w:kern w:val="0"/>
          <w:szCs w:val="22"/>
        </w:rPr>
        <w:t>Creativity in teaching: Conceptualization, assessment and resources</w:t>
      </w:r>
      <w:r w:rsidRPr="00C442DE">
        <w:rPr>
          <w:b/>
          <w:bCs/>
          <w:i/>
          <w:iCs/>
          <w:kern w:val="0"/>
          <w:szCs w:val="22"/>
        </w:rPr>
        <w:t xml:space="preserve"> </w:t>
      </w:r>
      <w:r w:rsidR="00043172" w:rsidRPr="00FF1523">
        <w:rPr>
          <w:rFonts w:hint="eastAsia"/>
          <w:bCs/>
          <w:iCs/>
          <w:kern w:val="0"/>
          <w:szCs w:val="22"/>
        </w:rPr>
        <w:t>[</w:t>
      </w:r>
      <w:r w:rsidRPr="00FF1523">
        <w:rPr>
          <w:kern w:val="0"/>
          <w:szCs w:val="22"/>
        </w:rPr>
        <w:t xml:space="preserve">Unpublished </w:t>
      </w:r>
      <w:r w:rsidR="006B7E83" w:rsidRPr="00FF1523">
        <w:rPr>
          <w:rFonts w:hint="eastAsia"/>
          <w:kern w:val="0"/>
          <w:szCs w:val="22"/>
        </w:rPr>
        <w:t>d</w:t>
      </w:r>
      <w:r w:rsidRPr="00FF1523">
        <w:rPr>
          <w:kern w:val="0"/>
          <w:szCs w:val="22"/>
        </w:rPr>
        <w:t xml:space="preserve">octoral </w:t>
      </w:r>
      <w:r w:rsidR="006B7E83" w:rsidRPr="00FF1523">
        <w:rPr>
          <w:rFonts w:hint="eastAsia"/>
          <w:kern w:val="0"/>
          <w:szCs w:val="22"/>
        </w:rPr>
        <w:t>d</w:t>
      </w:r>
      <w:r w:rsidRPr="00FF1523">
        <w:rPr>
          <w:kern w:val="0"/>
          <w:szCs w:val="22"/>
        </w:rPr>
        <w:t>issertation</w:t>
      </w:r>
      <w:r w:rsidR="00043172" w:rsidRPr="00FF1523">
        <w:rPr>
          <w:kern w:val="0"/>
          <w:szCs w:val="22"/>
        </w:rPr>
        <w:t>]</w:t>
      </w:r>
      <w:r w:rsidR="003E3357" w:rsidRPr="00FF1523">
        <w:rPr>
          <w:rFonts w:hint="eastAsia"/>
          <w:kern w:val="0"/>
          <w:szCs w:val="22"/>
        </w:rPr>
        <w:t>.</w:t>
      </w:r>
      <w:r w:rsidR="003E3357" w:rsidRPr="00FF1523">
        <w:rPr>
          <w:kern w:val="0"/>
          <w:szCs w:val="22"/>
        </w:rPr>
        <w:t xml:space="preserve"> </w:t>
      </w:r>
      <w:r w:rsidRPr="00FF1523">
        <w:rPr>
          <w:kern w:val="0"/>
          <w:szCs w:val="22"/>
        </w:rPr>
        <w:t>H</w:t>
      </w:r>
      <w:r w:rsidRPr="00C442DE">
        <w:rPr>
          <w:kern w:val="0"/>
          <w:szCs w:val="22"/>
        </w:rPr>
        <w:t>ong Kong Baptist University.</w:t>
      </w:r>
    </w:p>
    <w:p w14:paraId="6DCD7416" w14:textId="77777777" w:rsidR="00E06C7B" w:rsidRDefault="00884FAC" w:rsidP="00C805CF">
      <w:pPr>
        <w:pStyle w:val="10"/>
        <w:spacing w:beforeLines="50" w:before="180"/>
        <w:ind w:left="0"/>
        <w:rPr>
          <w:rFonts w:eastAsia="新細明體"/>
          <w:szCs w:val="22"/>
        </w:rPr>
      </w:pPr>
      <w:r>
        <w:rPr>
          <w:rFonts w:eastAsia="新細明體" w:hint="eastAsia"/>
          <w:szCs w:val="22"/>
        </w:rPr>
        <w:t>十</w:t>
      </w:r>
      <w:r w:rsidR="00705019">
        <w:rPr>
          <w:rFonts w:eastAsia="新細明體" w:hint="eastAsia"/>
          <w:szCs w:val="22"/>
        </w:rPr>
        <w:t>、</w:t>
      </w:r>
      <w:r w:rsidR="00EC1E8B" w:rsidRPr="00197B85">
        <w:rPr>
          <w:rFonts w:eastAsia="新細明體" w:hAnsi="新細明體" w:hint="eastAsia"/>
          <w:szCs w:val="22"/>
        </w:rPr>
        <w:t>技術</w:t>
      </w:r>
      <w:r w:rsidR="005A0C39" w:rsidRPr="00197B85">
        <w:rPr>
          <w:rFonts w:eastAsia="新細明體" w:hAnsi="新細明體" w:hint="eastAsia"/>
          <w:szCs w:val="22"/>
        </w:rPr>
        <w:t>或研究</w:t>
      </w:r>
      <w:r w:rsidR="00281FE1" w:rsidRPr="0098145C">
        <w:rPr>
          <w:rFonts w:eastAsia="新細明體" w:hAnsi="新細明體"/>
          <w:szCs w:val="22"/>
        </w:rPr>
        <w:t>報告</w:t>
      </w:r>
      <w:bookmarkStart w:id="0" w:name="OLE_LINK2"/>
      <w:bookmarkStart w:id="1" w:name="OLE_LINK3"/>
      <w:r w:rsidR="00EC1E8B" w:rsidRPr="00021706">
        <w:rPr>
          <w:rFonts w:ascii="華康儷中宋" w:eastAsia="華康儷中宋" w:hAnsi="微軟正黑體" w:hint="eastAsia"/>
          <w:b/>
          <w:szCs w:val="22"/>
        </w:rPr>
        <w:t>（除非必要，請勿引用）</w:t>
      </w:r>
      <w:bookmarkEnd w:id="0"/>
      <w:bookmarkEnd w:id="1"/>
    </w:p>
    <w:p w14:paraId="7DEB6B3F" w14:textId="77777777" w:rsidR="0017328A" w:rsidRDefault="00EF73D9" w:rsidP="00C805CF">
      <w:pPr>
        <w:pStyle w:val="10"/>
        <w:spacing w:beforeLines="10" w:before="36"/>
        <w:ind w:left="0" w:firstLineChars="200" w:firstLine="440"/>
        <w:jc w:val="left"/>
        <w:rPr>
          <w:rFonts w:eastAsia="新細明體" w:hAnsi="新細明體"/>
          <w:szCs w:val="22"/>
        </w:rPr>
      </w:pPr>
      <w:r>
        <w:rPr>
          <w:rFonts w:eastAsia="新細明體" w:hAnsi="新細明體" w:hint="eastAsia"/>
          <w:szCs w:val="22"/>
        </w:rPr>
        <w:t>作者或機構（</w:t>
      </w:r>
      <w:r w:rsidR="008E3D4E">
        <w:rPr>
          <w:rFonts w:eastAsia="新細明體" w:hAnsi="新細明體" w:hint="eastAsia"/>
          <w:szCs w:val="22"/>
        </w:rPr>
        <w:t>年代</w:t>
      </w:r>
      <w:r>
        <w:rPr>
          <w:rFonts w:eastAsia="新細明體" w:hAnsi="新細明體" w:hint="eastAsia"/>
          <w:szCs w:val="22"/>
        </w:rPr>
        <w:t>）。</w:t>
      </w:r>
      <w:r w:rsidR="005A2CF0" w:rsidRPr="00021706">
        <w:rPr>
          <w:rFonts w:ascii="華康儷中宋" w:eastAsia="華康儷中宋" w:hAnsi="微軟正黑體" w:hint="eastAsia"/>
          <w:b/>
          <w:szCs w:val="22"/>
        </w:rPr>
        <w:t>報告</w:t>
      </w:r>
      <w:r w:rsidRPr="00021706">
        <w:rPr>
          <w:rFonts w:ascii="華康儷中宋" w:eastAsia="華康儷中宋" w:hAnsi="微軟正黑體" w:hint="eastAsia"/>
          <w:b/>
          <w:szCs w:val="22"/>
        </w:rPr>
        <w:t>名</w:t>
      </w:r>
      <w:r>
        <w:rPr>
          <w:rFonts w:eastAsia="新細明體" w:hAnsi="新細明體" w:hint="eastAsia"/>
          <w:szCs w:val="22"/>
        </w:rPr>
        <w:t>（計畫編號）。出版單位。</w:t>
      </w:r>
    </w:p>
    <w:p w14:paraId="4B7E4872" w14:textId="77777777" w:rsidR="0017328A" w:rsidRDefault="004B10E6" w:rsidP="00C805CF">
      <w:pPr>
        <w:pStyle w:val="10"/>
        <w:spacing w:beforeLines="10" w:before="36"/>
        <w:ind w:leftChars="183" w:left="879" w:hangingChars="200" w:hanging="440"/>
        <w:jc w:val="left"/>
        <w:rPr>
          <w:rFonts w:eastAsia="新細明體" w:hAnsi="新細明體"/>
          <w:szCs w:val="22"/>
        </w:rPr>
      </w:pPr>
      <w:r w:rsidRPr="004B10E6">
        <w:rPr>
          <w:rStyle w:val="a7"/>
          <w:rFonts w:eastAsia="新細明體" w:hAnsi="新細明體" w:hint="eastAsia"/>
          <w:color w:val="auto"/>
          <w:szCs w:val="22"/>
          <w:u w:val="none"/>
        </w:rPr>
        <w:t>蔡明學（</w:t>
      </w:r>
      <w:r w:rsidRPr="004B10E6">
        <w:rPr>
          <w:rStyle w:val="a7"/>
          <w:rFonts w:eastAsia="新細明體" w:hAnsi="新細明體" w:hint="eastAsia"/>
          <w:color w:val="auto"/>
          <w:szCs w:val="22"/>
          <w:u w:val="none"/>
        </w:rPr>
        <w:t>2016</w:t>
      </w:r>
      <w:r w:rsidRPr="004B10E6">
        <w:rPr>
          <w:rStyle w:val="a7"/>
          <w:rFonts w:eastAsia="新細明體" w:hAnsi="新細明體" w:hint="eastAsia"/>
          <w:color w:val="auto"/>
          <w:szCs w:val="22"/>
          <w:u w:val="none"/>
        </w:rPr>
        <w:t>）。</w:t>
      </w:r>
      <w:r w:rsidRPr="00021706">
        <w:rPr>
          <w:rFonts w:ascii="華康儷中宋" w:eastAsia="華康儷中宋" w:hAnsi="微軟正黑體" w:hint="eastAsia"/>
          <w:b/>
          <w:szCs w:val="22"/>
        </w:rPr>
        <w:t>十二年國民基本教育政策長期追蹤調查</w:t>
      </w:r>
      <w:r w:rsidRPr="004B10E6">
        <w:rPr>
          <w:rStyle w:val="a7"/>
          <w:rFonts w:eastAsia="新細明體" w:hAnsi="新細明體" w:hint="eastAsia"/>
          <w:color w:val="auto"/>
          <w:szCs w:val="22"/>
          <w:u w:val="none"/>
        </w:rPr>
        <w:t>（</w:t>
      </w:r>
      <w:r w:rsidRPr="004B10E6">
        <w:rPr>
          <w:rStyle w:val="a7"/>
          <w:rFonts w:eastAsia="新細明體" w:hAnsi="新細明體"/>
          <w:color w:val="auto"/>
          <w:szCs w:val="22"/>
          <w:u w:val="none"/>
        </w:rPr>
        <w:t>NAER-104-36-C-1-03-00-1-11</w:t>
      </w:r>
      <w:r w:rsidRPr="004B10E6">
        <w:rPr>
          <w:rStyle w:val="a7"/>
          <w:rFonts w:eastAsia="新細明體" w:hAnsi="新細明體" w:hint="eastAsia"/>
          <w:color w:val="auto"/>
          <w:szCs w:val="22"/>
          <w:u w:val="none"/>
        </w:rPr>
        <w:t>）。</w:t>
      </w:r>
      <w:r>
        <w:rPr>
          <w:rStyle w:val="a7"/>
          <w:rFonts w:eastAsia="新細明體" w:hAnsi="新細明體" w:hint="eastAsia"/>
          <w:color w:val="auto"/>
          <w:szCs w:val="22"/>
          <w:u w:val="none"/>
        </w:rPr>
        <w:lastRenderedPageBreak/>
        <w:t>國家教育研究院</w:t>
      </w:r>
      <w:r w:rsidRPr="004B10E6">
        <w:rPr>
          <w:rStyle w:val="a7"/>
          <w:rFonts w:eastAsia="新細明體" w:hAnsi="新細明體" w:hint="eastAsia"/>
          <w:color w:val="auto"/>
          <w:szCs w:val="22"/>
          <w:u w:val="none"/>
        </w:rPr>
        <w:t>。</w:t>
      </w:r>
      <w:r w:rsidRPr="004B10E6">
        <w:rPr>
          <w:rStyle w:val="a7"/>
          <w:rFonts w:eastAsia="新細明體" w:hAnsi="新細明體"/>
          <w:color w:val="auto"/>
          <w:szCs w:val="22"/>
          <w:u w:val="none"/>
        </w:rPr>
        <w:t>https://rh.naer.edu.tw/handle/6w54j</w:t>
      </w:r>
    </w:p>
    <w:p w14:paraId="46AE214B" w14:textId="77777777" w:rsidR="0017328A" w:rsidRDefault="00EF73D9" w:rsidP="0017328A">
      <w:pPr>
        <w:pStyle w:val="10"/>
        <w:spacing w:beforeLines="10" w:before="36" w:line="240" w:lineRule="auto"/>
        <w:ind w:leftChars="183" w:left="879" w:hangingChars="200" w:hanging="440"/>
        <w:jc w:val="left"/>
        <w:rPr>
          <w:rFonts w:eastAsia="新細明體" w:hAnsi="新細明體"/>
          <w:szCs w:val="22"/>
        </w:rPr>
      </w:pPr>
      <w:r>
        <w:rPr>
          <w:rFonts w:eastAsia="新細明體" w:hAnsi="新細明體" w:hint="eastAsia"/>
          <w:szCs w:val="22"/>
        </w:rPr>
        <w:t>A</w:t>
      </w:r>
      <w:r>
        <w:rPr>
          <w:rFonts w:eastAsia="新細明體" w:hAnsi="新細明體"/>
          <w:szCs w:val="22"/>
        </w:rPr>
        <w:t xml:space="preserve">uthor/Name of Group. (Year). </w:t>
      </w:r>
      <w:r w:rsidRPr="00EF73D9">
        <w:rPr>
          <w:rFonts w:eastAsia="新細明體" w:hAnsi="新細明體"/>
          <w:i/>
          <w:szCs w:val="22"/>
        </w:rPr>
        <w:t>Title of report</w:t>
      </w:r>
      <w:r>
        <w:rPr>
          <w:rFonts w:eastAsia="新細明體" w:hAnsi="新細明體"/>
          <w:szCs w:val="22"/>
        </w:rPr>
        <w:t xml:space="preserve"> (Report No. </w:t>
      </w:r>
      <w:proofErr w:type="spellStart"/>
      <w:r>
        <w:rPr>
          <w:rFonts w:eastAsia="新細明體" w:hAnsi="新細明體"/>
          <w:szCs w:val="22"/>
        </w:rPr>
        <w:t>x</w:t>
      </w:r>
      <w:r w:rsidR="006167CF">
        <w:rPr>
          <w:rFonts w:eastAsia="新細明體" w:hAnsi="新細明體"/>
          <w:szCs w:val="22"/>
        </w:rPr>
        <w:t>xx</w:t>
      </w:r>
      <w:r>
        <w:rPr>
          <w:rFonts w:eastAsia="新細明體" w:hAnsi="新細明體"/>
          <w:szCs w:val="22"/>
        </w:rPr>
        <w:t>x</w:t>
      </w:r>
      <w:proofErr w:type="spellEnd"/>
      <w:r>
        <w:rPr>
          <w:rFonts w:eastAsia="新細明體" w:hAnsi="新細明體"/>
          <w:szCs w:val="22"/>
        </w:rPr>
        <w:t xml:space="preserve">). Publisher Name. </w:t>
      </w:r>
    </w:p>
    <w:p w14:paraId="214018F5" w14:textId="77777777" w:rsidR="00D40CB2" w:rsidRDefault="00287CF8" w:rsidP="0017328A">
      <w:pPr>
        <w:pStyle w:val="10"/>
        <w:spacing w:beforeLines="10" w:before="36" w:line="240" w:lineRule="auto"/>
        <w:ind w:leftChars="183" w:left="879" w:hangingChars="200" w:hanging="440"/>
        <w:jc w:val="left"/>
        <w:rPr>
          <w:rFonts w:eastAsia="新細明體" w:hAnsi="新細明體"/>
          <w:szCs w:val="22"/>
        </w:rPr>
      </w:pPr>
      <w:r w:rsidRPr="00197B85">
        <w:rPr>
          <w:rFonts w:eastAsia="新細明體" w:hint="eastAsia"/>
          <w:szCs w:val="22"/>
        </w:rPr>
        <w:t>N</w:t>
      </w:r>
      <w:r w:rsidRPr="00197B85">
        <w:rPr>
          <w:rFonts w:eastAsia="新細明體"/>
          <w:szCs w:val="22"/>
        </w:rPr>
        <w:t>ational Cancer Institute</w:t>
      </w:r>
      <w:r w:rsidR="00050E93" w:rsidRPr="00197B85">
        <w:rPr>
          <w:rFonts w:eastAsia="新細明體" w:hAnsi="新細明體"/>
          <w:szCs w:val="22"/>
        </w:rPr>
        <w:t>.</w:t>
      </w:r>
      <w:r w:rsidRPr="00197B85">
        <w:rPr>
          <w:rFonts w:eastAsia="新細明體" w:hAnsi="新細明體"/>
          <w:szCs w:val="22"/>
        </w:rPr>
        <w:t xml:space="preserve"> (2018). </w:t>
      </w:r>
      <w:r w:rsidRPr="00197B85">
        <w:rPr>
          <w:rFonts w:eastAsia="新細明體" w:hAnsi="新細明體"/>
          <w:i/>
          <w:szCs w:val="22"/>
        </w:rPr>
        <w:t xml:space="preserve">Facing forward: Life after cancer treatment </w:t>
      </w:r>
      <w:r w:rsidRPr="00197B85">
        <w:rPr>
          <w:rFonts w:eastAsia="新細明體" w:hAnsi="新細明體"/>
          <w:szCs w:val="22"/>
        </w:rPr>
        <w:t xml:space="preserve">(NIH Publication No. 18-2424). U.S. Department of Health and Human Services, National Institutes of Health. </w:t>
      </w:r>
      <w:hyperlink r:id="rId8" w:history="1">
        <w:r w:rsidR="00EF73D9" w:rsidRPr="00EF73D9">
          <w:rPr>
            <w:rStyle w:val="a7"/>
            <w:rFonts w:eastAsia="新細明體" w:hAnsi="新細明體"/>
            <w:color w:val="000000" w:themeColor="text1"/>
            <w:szCs w:val="22"/>
            <w:u w:val="none"/>
          </w:rPr>
          <w:t>https://www.cancer.gov/publications/patient-education/life-after-treatment.pdf</w:t>
        </w:r>
      </w:hyperlink>
    </w:p>
    <w:p w14:paraId="330A3942" w14:textId="77777777" w:rsidR="00281FE1" w:rsidRPr="0098145C" w:rsidRDefault="00884FAC" w:rsidP="00C805CF">
      <w:pPr>
        <w:pStyle w:val="10"/>
        <w:spacing w:beforeLines="50" w:before="180"/>
        <w:ind w:left="0"/>
        <w:rPr>
          <w:rFonts w:eastAsia="新細明體"/>
          <w:szCs w:val="22"/>
        </w:rPr>
      </w:pPr>
      <w:r>
        <w:rPr>
          <w:rFonts w:eastAsia="新細明體" w:hint="eastAsia"/>
          <w:szCs w:val="22"/>
        </w:rPr>
        <w:t>十一</w:t>
      </w:r>
      <w:r w:rsidR="00705019">
        <w:rPr>
          <w:rFonts w:eastAsia="新細明體" w:hint="eastAsia"/>
          <w:szCs w:val="22"/>
        </w:rPr>
        <w:t>、</w:t>
      </w:r>
      <w:r w:rsidR="00281FE1" w:rsidRPr="0098145C">
        <w:rPr>
          <w:rFonts w:eastAsia="新細明體" w:hAnsi="新細明體"/>
          <w:szCs w:val="22"/>
        </w:rPr>
        <w:t>網路資料</w:t>
      </w:r>
      <w:r w:rsidR="00DF6ECD" w:rsidRPr="00021706">
        <w:rPr>
          <w:rFonts w:ascii="華康儷中宋" w:eastAsia="華康儷中宋" w:hAnsi="微軟正黑體" w:hint="eastAsia"/>
          <w:b/>
          <w:szCs w:val="22"/>
        </w:rPr>
        <w:t>（網路資</w:t>
      </w:r>
      <w:r w:rsidR="00F03B45" w:rsidRPr="00021706">
        <w:rPr>
          <w:rFonts w:ascii="華康儷中宋" w:eastAsia="華康儷中宋" w:hAnsi="微軟正黑體" w:hint="eastAsia"/>
          <w:b/>
          <w:szCs w:val="22"/>
        </w:rPr>
        <w:t>料</w:t>
      </w:r>
      <w:r w:rsidR="00DF6ECD" w:rsidRPr="00021706">
        <w:rPr>
          <w:rFonts w:ascii="華康儷中宋" w:eastAsia="華康儷中宋" w:hAnsi="微軟正黑體" w:hint="eastAsia"/>
          <w:b/>
          <w:szCs w:val="22"/>
        </w:rPr>
        <w:t>除已出版及正式文件外，其他來源非必要請勿引用）</w:t>
      </w:r>
    </w:p>
    <w:p w14:paraId="2A43730B" w14:textId="77777777" w:rsidR="0017328A" w:rsidRDefault="00EF73D9" w:rsidP="0017328A">
      <w:pPr>
        <w:pStyle w:val="10"/>
        <w:adjustRightInd w:val="0"/>
        <w:spacing w:beforeLines="10" w:before="36"/>
        <w:ind w:left="0" w:firstLineChars="200" w:firstLine="440"/>
        <w:jc w:val="left"/>
        <w:rPr>
          <w:rFonts w:eastAsia="新細明體" w:hAnsi="新細明體"/>
          <w:szCs w:val="22"/>
        </w:rPr>
      </w:pPr>
      <w:r>
        <w:rPr>
          <w:rFonts w:eastAsia="新細明體" w:hAnsi="新細明體" w:hint="eastAsia"/>
          <w:szCs w:val="22"/>
        </w:rPr>
        <w:t>作者（</w:t>
      </w:r>
      <w:r w:rsidR="008E3D4E">
        <w:rPr>
          <w:rFonts w:eastAsia="新細明體" w:hAnsi="新細明體" w:hint="eastAsia"/>
          <w:szCs w:val="22"/>
        </w:rPr>
        <w:t>年代</w:t>
      </w:r>
      <w:r>
        <w:rPr>
          <w:rFonts w:eastAsia="新細明體" w:hAnsi="新細明體" w:hint="eastAsia"/>
          <w:szCs w:val="22"/>
        </w:rPr>
        <w:t>）。</w:t>
      </w:r>
      <w:r w:rsidR="00B10795" w:rsidRPr="00021706">
        <w:rPr>
          <w:rFonts w:ascii="華康儷中宋" w:eastAsia="華康儷中宋" w:hAnsi="微軟正黑體" w:hint="eastAsia"/>
          <w:b/>
          <w:szCs w:val="22"/>
        </w:rPr>
        <w:t>篇</w:t>
      </w:r>
      <w:r w:rsidRPr="00021706">
        <w:rPr>
          <w:rFonts w:ascii="華康儷中宋" w:eastAsia="華康儷中宋" w:hAnsi="微軟正黑體" w:hint="eastAsia"/>
          <w:b/>
          <w:szCs w:val="22"/>
        </w:rPr>
        <w:t>名</w:t>
      </w:r>
      <w:r>
        <w:rPr>
          <w:rFonts w:eastAsia="新細明體" w:hAnsi="新細明體" w:hint="eastAsia"/>
          <w:szCs w:val="22"/>
        </w:rPr>
        <w:t>。網站名。網址</w:t>
      </w:r>
    </w:p>
    <w:p w14:paraId="78A12D35" w14:textId="77777777" w:rsidR="0017328A" w:rsidRDefault="005433BF" w:rsidP="0017328A">
      <w:pPr>
        <w:pStyle w:val="10"/>
        <w:adjustRightInd w:val="0"/>
        <w:spacing w:beforeLines="10" w:before="36"/>
        <w:ind w:leftChars="183" w:left="879" w:hangingChars="200" w:hanging="440"/>
        <w:jc w:val="left"/>
        <w:rPr>
          <w:rFonts w:eastAsia="新細明體" w:hAnsi="新細明體"/>
          <w:szCs w:val="22"/>
        </w:rPr>
      </w:pPr>
      <w:r w:rsidRPr="007A6FCB">
        <w:rPr>
          <w:rFonts w:eastAsia="新細明體" w:hAnsi="新細明體" w:hint="eastAsia"/>
          <w:szCs w:val="22"/>
        </w:rPr>
        <w:t>王秀槐（</w:t>
      </w:r>
      <w:r w:rsidRPr="007A6FCB">
        <w:rPr>
          <w:rFonts w:eastAsia="新細明體" w:hAnsi="新細明體" w:hint="eastAsia"/>
          <w:szCs w:val="22"/>
        </w:rPr>
        <w:t>2016</w:t>
      </w:r>
      <w:r w:rsidRPr="007A6FCB">
        <w:rPr>
          <w:rFonts w:eastAsia="新細明體" w:hAnsi="新細明體" w:hint="eastAsia"/>
          <w:szCs w:val="22"/>
        </w:rPr>
        <w:t>）。</w:t>
      </w:r>
      <w:r w:rsidRPr="00021706">
        <w:rPr>
          <w:rFonts w:ascii="華康儷中宋" w:eastAsia="華康儷中宋" w:hAnsi="微軟正黑體" w:hint="eastAsia"/>
          <w:b/>
          <w:szCs w:val="22"/>
        </w:rPr>
        <w:t>模擬真實情境中的不同聲音：案例教學法</w:t>
      </w:r>
      <w:r w:rsidRPr="007A6FCB">
        <w:rPr>
          <w:rFonts w:eastAsia="新細明體" w:hAnsi="新細明體" w:hint="eastAsia"/>
          <w:szCs w:val="22"/>
        </w:rPr>
        <w:t>。國立臺灣大學教學發展中心電子報。</w:t>
      </w:r>
      <w:hyperlink r:id="rId9" w:history="1">
        <w:r w:rsidR="0017328A" w:rsidRPr="00D52E73">
          <w:rPr>
            <w:rStyle w:val="a7"/>
            <w:rFonts w:eastAsia="新細明體" w:hAnsi="新細明體" w:hint="eastAsia"/>
            <w:color w:val="auto"/>
            <w:szCs w:val="22"/>
            <w:u w:val="none"/>
          </w:rPr>
          <w:t>http://ctld.ntu.edu.tw/_epaper/news_detail.</w:t>
        </w:r>
        <w:r w:rsidR="0017328A" w:rsidRPr="00D52E73">
          <w:rPr>
            <w:rStyle w:val="a7"/>
            <w:rFonts w:eastAsia="新細明體" w:hAnsi="新細明體"/>
            <w:color w:val="auto"/>
            <w:szCs w:val="22"/>
            <w:u w:val="none"/>
          </w:rPr>
          <w:t>php?f_s_num=239</w:t>
        </w:r>
      </w:hyperlink>
    </w:p>
    <w:p w14:paraId="5A503DA4" w14:textId="77777777" w:rsidR="0017328A" w:rsidRDefault="00EF73D9" w:rsidP="0017328A">
      <w:pPr>
        <w:pStyle w:val="10"/>
        <w:adjustRightInd w:val="0"/>
        <w:spacing w:beforeLines="10" w:before="36"/>
        <w:ind w:leftChars="183" w:left="879" w:hangingChars="200" w:hanging="440"/>
        <w:jc w:val="left"/>
        <w:rPr>
          <w:rFonts w:eastAsia="新細明體" w:hAnsi="新細明體"/>
          <w:szCs w:val="22"/>
        </w:rPr>
      </w:pPr>
      <w:r>
        <w:rPr>
          <w:rFonts w:eastAsia="新細明體" w:hAnsi="新細明體" w:hint="eastAsia"/>
          <w:szCs w:val="22"/>
        </w:rPr>
        <w:t>A</w:t>
      </w:r>
      <w:r>
        <w:rPr>
          <w:rFonts w:eastAsia="新細明體" w:hAnsi="新細明體"/>
          <w:szCs w:val="22"/>
        </w:rPr>
        <w:t xml:space="preserve">uthor, A. A. (Year). </w:t>
      </w:r>
      <w:r>
        <w:rPr>
          <w:rFonts w:eastAsia="新細明體" w:hAnsi="新細明體"/>
          <w:i/>
          <w:szCs w:val="22"/>
        </w:rPr>
        <w:t>A</w:t>
      </w:r>
      <w:r>
        <w:rPr>
          <w:rFonts w:eastAsia="新細明體" w:hAnsi="新細明體" w:hint="eastAsia"/>
          <w:i/>
          <w:szCs w:val="22"/>
        </w:rPr>
        <w:t>r</w:t>
      </w:r>
      <w:r>
        <w:rPr>
          <w:rFonts w:eastAsia="新細明體" w:hAnsi="新細明體"/>
          <w:i/>
          <w:szCs w:val="22"/>
        </w:rPr>
        <w:t>ticle t</w:t>
      </w:r>
      <w:r w:rsidRPr="00EF73D9">
        <w:rPr>
          <w:rFonts w:eastAsia="新細明體" w:hAnsi="新細明體"/>
          <w:i/>
          <w:szCs w:val="22"/>
        </w:rPr>
        <w:t>itle</w:t>
      </w:r>
      <w:r>
        <w:rPr>
          <w:rFonts w:eastAsia="新細明體" w:hAnsi="新細明體"/>
          <w:i/>
          <w:szCs w:val="22"/>
        </w:rPr>
        <w:t xml:space="preserve">. </w:t>
      </w:r>
      <w:r w:rsidRPr="00EF73D9">
        <w:rPr>
          <w:rFonts w:eastAsia="新細明體" w:hAnsi="新細明體"/>
          <w:szCs w:val="22"/>
        </w:rPr>
        <w:t xml:space="preserve">Website Name. </w:t>
      </w:r>
      <w:hyperlink r:id="rId10" w:history="1">
        <w:r w:rsidR="000F1BE4">
          <w:rPr>
            <w:rStyle w:val="a7"/>
            <w:rFonts w:eastAsia="新細明體" w:hAnsi="新細明體"/>
            <w:color w:val="auto"/>
            <w:szCs w:val="22"/>
            <w:u w:val="none"/>
          </w:rPr>
          <w:t>URL</w:t>
        </w:r>
      </w:hyperlink>
    </w:p>
    <w:p w14:paraId="5359B24A" w14:textId="77777777" w:rsidR="00D52E73" w:rsidRDefault="00D52E73" w:rsidP="000F1BE4">
      <w:pPr>
        <w:pStyle w:val="10"/>
        <w:adjustRightInd w:val="0"/>
        <w:spacing w:beforeLines="10" w:before="36"/>
        <w:ind w:leftChars="183" w:left="879" w:hangingChars="200" w:hanging="440"/>
        <w:rPr>
          <w:szCs w:val="22"/>
        </w:rPr>
      </w:pPr>
      <w:proofErr w:type="spellStart"/>
      <w:r w:rsidRPr="00D52E73">
        <w:rPr>
          <w:szCs w:val="22"/>
        </w:rPr>
        <w:t>Weissmann</w:t>
      </w:r>
      <w:proofErr w:type="spellEnd"/>
      <w:r w:rsidRPr="00D52E73">
        <w:rPr>
          <w:szCs w:val="22"/>
        </w:rPr>
        <w:t>, J. (2012</w:t>
      </w:r>
      <w:r w:rsidR="00577699">
        <w:rPr>
          <w:szCs w:val="22"/>
        </w:rPr>
        <w:t>,</w:t>
      </w:r>
      <w:r w:rsidR="00577699" w:rsidRPr="00577699">
        <w:t xml:space="preserve"> </w:t>
      </w:r>
      <w:r w:rsidR="00577699" w:rsidRPr="00577699">
        <w:rPr>
          <w:szCs w:val="22"/>
        </w:rPr>
        <w:t>S</w:t>
      </w:r>
      <w:r w:rsidR="00577699">
        <w:rPr>
          <w:szCs w:val="22"/>
        </w:rPr>
        <w:t>eptember</w:t>
      </w:r>
      <w:r w:rsidR="00577699" w:rsidRPr="00577699">
        <w:rPr>
          <w:szCs w:val="22"/>
        </w:rPr>
        <w:t xml:space="preserve"> 8</w:t>
      </w:r>
      <w:r w:rsidRPr="00D52E73">
        <w:rPr>
          <w:szCs w:val="22"/>
        </w:rPr>
        <w:t xml:space="preserve">). </w:t>
      </w:r>
      <w:r w:rsidRPr="00577699">
        <w:rPr>
          <w:i/>
          <w:szCs w:val="22"/>
        </w:rPr>
        <w:t>There’s something very exciting going on here</w:t>
      </w:r>
      <w:r w:rsidRPr="00D52E73">
        <w:rPr>
          <w:szCs w:val="22"/>
        </w:rPr>
        <w:t xml:space="preserve">. </w:t>
      </w:r>
      <w:r w:rsidR="00577699" w:rsidRPr="00577699">
        <w:rPr>
          <w:szCs w:val="22"/>
        </w:rPr>
        <w:t>The</w:t>
      </w:r>
      <w:r w:rsidR="00577699">
        <w:rPr>
          <w:szCs w:val="22"/>
        </w:rPr>
        <w:t xml:space="preserve"> </w:t>
      </w:r>
      <w:r w:rsidR="00577699" w:rsidRPr="00577699">
        <w:rPr>
          <w:szCs w:val="22"/>
        </w:rPr>
        <w:t>Atlantic</w:t>
      </w:r>
      <w:r w:rsidR="00577699">
        <w:rPr>
          <w:szCs w:val="22"/>
        </w:rPr>
        <w:t>.</w:t>
      </w:r>
      <w:r w:rsidR="000F1BE4">
        <w:rPr>
          <w:szCs w:val="22"/>
        </w:rPr>
        <w:t xml:space="preserve"> </w:t>
      </w:r>
      <w:hyperlink r:id="rId11" w:history="1">
        <w:r w:rsidR="000F1BE4" w:rsidRPr="000F1BE4">
          <w:rPr>
            <w:rStyle w:val="a7"/>
            <w:color w:val="auto"/>
            <w:szCs w:val="22"/>
            <w:u w:val="none"/>
          </w:rPr>
          <w:t>https://www.theatlantic.com/business/archive/2012/09/theres-something-veryexciting-going-on-here/262119/</w:t>
        </w:r>
      </w:hyperlink>
    </w:p>
    <w:p w14:paraId="3319A86F" w14:textId="77777777" w:rsidR="000F1BE4" w:rsidRPr="00C01D35" w:rsidRDefault="000F1BE4" w:rsidP="00C979C5">
      <w:pPr>
        <w:pStyle w:val="10"/>
        <w:spacing w:beforeLines="30" w:before="108" w:line="240" w:lineRule="auto"/>
        <w:ind w:leftChars="180" w:left="1092" w:hangingChars="300" w:hanging="660"/>
        <w:rPr>
          <w:rFonts w:eastAsia="新細明體"/>
          <w:szCs w:val="22"/>
        </w:rPr>
      </w:pPr>
      <w:r w:rsidRPr="00C01D35">
        <w:rPr>
          <w:rFonts w:eastAsia="新細明體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CB511C9" wp14:editId="59781C31">
                <wp:simplePos x="0" y="0"/>
                <wp:positionH relativeFrom="margin">
                  <wp:posOffset>227965</wp:posOffset>
                </wp:positionH>
                <wp:positionV relativeFrom="paragraph">
                  <wp:posOffset>33655</wp:posOffset>
                </wp:positionV>
                <wp:extent cx="5634395" cy="266700"/>
                <wp:effectExtent l="0" t="0" r="4445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4395" cy="266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D9B95" id="矩形 8" o:spid="_x0000_s1026" style="position:absolute;margin-left:17.95pt;margin-top:2.65pt;width:443.65pt;height:21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" fillcolor="#d9d9d9" stroked="f" strokeweight="1pt">
                <w10:wrap anchorx="margin"/>
              </v:rect>
            </w:pict>
          </mc:Fallback>
        </mc:AlternateContent>
      </w:r>
      <w:r w:rsidRPr="00C01D35">
        <w:rPr>
          <w:rFonts w:eastAsia="新細明體"/>
          <w:szCs w:val="22"/>
        </w:rPr>
        <w:t>說明：當不知</w:t>
      </w:r>
      <w:r w:rsidR="005464E4" w:rsidRPr="00C01D35">
        <w:rPr>
          <w:rFonts w:eastAsia="新細明體"/>
          <w:szCs w:val="22"/>
        </w:rPr>
        <w:t>出版</w:t>
      </w:r>
      <w:r w:rsidRPr="00C01D35">
        <w:rPr>
          <w:rFonts w:eastAsia="新細明體"/>
          <w:szCs w:val="22"/>
        </w:rPr>
        <w:t>年代時，中文以（無日期），英文以</w:t>
      </w:r>
      <w:r w:rsidRPr="00C01D35">
        <w:rPr>
          <w:rFonts w:eastAsia="新細明體"/>
          <w:szCs w:val="22"/>
        </w:rPr>
        <w:t>(n.d.)</w:t>
      </w:r>
      <w:r w:rsidRPr="00C01D35">
        <w:rPr>
          <w:rFonts w:eastAsia="新細明體"/>
          <w:szCs w:val="22"/>
        </w:rPr>
        <w:t>標示。</w:t>
      </w:r>
    </w:p>
    <w:p w14:paraId="7A5F8536" w14:textId="77777777" w:rsidR="00040DE9" w:rsidRPr="00C01D35" w:rsidRDefault="00705019" w:rsidP="00C805CF">
      <w:pPr>
        <w:pStyle w:val="10"/>
        <w:spacing w:beforeLines="50" w:before="180"/>
        <w:ind w:left="0"/>
        <w:rPr>
          <w:rFonts w:eastAsia="新細明體"/>
          <w:szCs w:val="22"/>
        </w:rPr>
      </w:pPr>
      <w:r w:rsidRPr="00C01D35">
        <w:rPr>
          <w:rFonts w:eastAsia="新細明體"/>
          <w:szCs w:val="22"/>
        </w:rPr>
        <w:t>十</w:t>
      </w:r>
      <w:r w:rsidR="00884FAC" w:rsidRPr="00C01D35">
        <w:rPr>
          <w:rFonts w:eastAsia="新細明體"/>
          <w:szCs w:val="22"/>
        </w:rPr>
        <w:t>二</w:t>
      </w:r>
      <w:r w:rsidRPr="00C01D35">
        <w:rPr>
          <w:rFonts w:eastAsia="新細明體"/>
          <w:szCs w:val="22"/>
        </w:rPr>
        <w:t>、</w:t>
      </w:r>
      <w:r w:rsidR="00FD6272" w:rsidRPr="00C01D35">
        <w:rPr>
          <w:rFonts w:eastAsia="新細明體"/>
          <w:szCs w:val="22"/>
        </w:rPr>
        <w:t>未出版</w:t>
      </w:r>
      <w:r w:rsidR="00B474F1" w:rsidRPr="00C01D35">
        <w:rPr>
          <w:rFonts w:eastAsia="新細明體"/>
          <w:szCs w:val="22"/>
        </w:rPr>
        <w:t>研討會</w:t>
      </w:r>
      <w:r w:rsidR="00040DE9" w:rsidRPr="00C01D35">
        <w:rPr>
          <w:rFonts w:eastAsia="新細明體"/>
          <w:szCs w:val="22"/>
        </w:rPr>
        <w:t>論文</w:t>
      </w:r>
      <w:r w:rsidR="00EC1E8B" w:rsidRPr="00021706">
        <w:rPr>
          <w:rFonts w:ascii="華康儷中宋" w:eastAsia="華康儷中宋" w:hAnsi="微軟正黑體"/>
          <w:b/>
          <w:szCs w:val="22"/>
        </w:rPr>
        <w:t>（除非必要，請勿引用）</w:t>
      </w:r>
    </w:p>
    <w:p w14:paraId="3D864F1F" w14:textId="77777777" w:rsidR="0017328A" w:rsidRPr="00C01D35" w:rsidRDefault="00255176" w:rsidP="00C805CF">
      <w:pPr>
        <w:pStyle w:val="10"/>
        <w:adjustRightInd w:val="0"/>
        <w:spacing w:beforeLines="10" w:before="36"/>
        <w:ind w:left="0" w:firstLineChars="200" w:firstLine="440"/>
        <w:rPr>
          <w:rFonts w:eastAsia="新細明體"/>
          <w:color w:val="000000" w:themeColor="text1"/>
          <w:szCs w:val="22"/>
        </w:rPr>
      </w:pPr>
      <w:r w:rsidRPr="00C01D35">
        <w:rPr>
          <w:rFonts w:eastAsia="新細明體"/>
          <w:color w:val="000000" w:themeColor="text1"/>
          <w:szCs w:val="22"/>
        </w:rPr>
        <w:t>發表</w:t>
      </w:r>
      <w:r w:rsidR="00652A12" w:rsidRPr="00C01D35">
        <w:rPr>
          <w:rFonts w:eastAsia="新細明體"/>
          <w:color w:val="000000" w:themeColor="text1"/>
          <w:szCs w:val="22"/>
        </w:rPr>
        <w:t>者（</w:t>
      </w:r>
      <w:r w:rsidR="008E3D4E" w:rsidRPr="00C01D35">
        <w:rPr>
          <w:rFonts w:eastAsia="新細明體"/>
          <w:color w:val="000000" w:themeColor="text1"/>
          <w:szCs w:val="22"/>
        </w:rPr>
        <w:t>年</w:t>
      </w:r>
      <w:r w:rsidR="0045038D" w:rsidRPr="00C01D35">
        <w:rPr>
          <w:rFonts w:eastAsia="新細明體"/>
          <w:color w:val="000000" w:themeColor="text1"/>
          <w:szCs w:val="22"/>
        </w:rPr>
        <w:t>代</w:t>
      </w:r>
      <w:r w:rsidR="00652A12" w:rsidRPr="00C01D35">
        <w:rPr>
          <w:rFonts w:eastAsia="新細明體"/>
          <w:color w:val="000000" w:themeColor="text1"/>
          <w:szCs w:val="22"/>
        </w:rPr>
        <w:t>，日期）。</w:t>
      </w:r>
      <w:r w:rsidRPr="00021706">
        <w:rPr>
          <w:rFonts w:ascii="華康儷中宋" w:eastAsia="華康儷中宋" w:hAnsi="微軟正黑體"/>
          <w:b/>
          <w:szCs w:val="22"/>
        </w:rPr>
        <w:t>發表文章</w:t>
      </w:r>
      <w:r w:rsidR="00652A12" w:rsidRPr="00021706">
        <w:rPr>
          <w:rFonts w:ascii="華康儷中宋" w:eastAsia="華康儷中宋" w:hAnsi="微軟正黑體"/>
          <w:b/>
          <w:szCs w:val="22"/>
        </w:rPr>
        <w:t>名</w:t>
      </w:r>
      <w:r w:rsidR="0045038D" w:rsidRPr="00C01D35">
        <w:rPr>
          <w:rFonts w:eastAsia="新細明體"/>
          <w:color w:val="000000" w:themeColor="text1"/>
          <w:szCs w:val="22"/>
        </w:rPr>
        <w:t>（發表形式）</w:t>
      </w:r>
      <w:r w:rsidR="00652A12" w:rsidRPr="00C01D35">
        <w:rPr>
          <w:rFonts w:eastAsia="新細明體"/>
          <w:color w:val="000000" w:themeColor="text1"/>
          <w:szCs w:val="22"/>
        </w:rPr>
        <w:t>。研討會名稱，舉辦城市，國家。</w:t>
      </w:r>
    </w:p>
    <w:p w14:paraId="64961E51" w14:textId="77777777" w:rsidR="0017328A" w:rsidRDefault="005433BF" w:rsidP="00C805CF">
      <w:pPr>
        <w:pStyle w:val="10"/>
        <w:adjustRightInd w:val="0"/>
        <w:spacing w:beforeLines="10" w:before="36"/>
        <w:ind w:leftChars="183" w:left="879" w:hangingChars="200" w:hanging="440"/>
        <w:rPr>
          <w:rFonts w:eastAsia="細明體"/>
          <w:color w:val="000000" w:themeColor="text1"/>
          <w:szCs w:val="22"/>
        </w:rPr>
      </w:pPr>
      <w:r w:rsidRPr="00C01D35">
        <w:rPr>
          <w:rFonts w:eastAsia="新細明體"/>
          <w:color w:val="000000" w:themeColor="text1"/>
          <w:szCs w:val="22"/>
        </w:rPr>
        <w:t>薛家明（</w:t>
      </w:r>
      <w:r w:rsidRPr="00C01D35">
        <w:rPr>
          <w:rFonts w:eastAsia="新細明體"/>
          <w:color w:val="000000" w:themeColor="text1"/>
          <w:szCs w:val="22"/>
        </w:rPr>
        <w:t>2019</w:t>
      </w:r>
      <w:r w:rsidRPr="00C01D35">
        <w:rPr>
          <w:rFonts w:eastAsia="新細明體"/>
          <w:color w:val="000000" w:themeColor="text1"/>
          <w:szCs w:val="22"/>
        </w:rPr>
        <w:t>，</w:t>
      </w:r>
      <w:r w:rsidRPr="00C01D35">
        <w:rPr>
          <w:rFonts w:eastAsia="新細明體"/>
          <w:color w:val="000000" w:themeColor="text1"/>
          <w:szCs w:val="22"/>
        </w:rPr>
        <w:t>4</w:t>
      </w:r>
      <w:r w:rsidRPr="00C01D35">
        <w:rPr>
          <w:rFonts w:eastAsia="新細明體"/>
          <w:color w:val="000000" w:themeColor="text1"/>
          <w:szCs w:val="22"/>
        </w:rPr>
        <w:t>月</w:t>
      </w:r>
      <w:r w:rsidRPr="00C01D35">
        <w:rPr>
          <w:rFonts w:eastAsia="新細明體"/>
          <w:color w:val="000000" w:themeColor="text1"/>
          <w:szCs w:val="22"/>
        </w:rPr>
        <w:t>27</w:t>
      </w:r>
      <w:r w:rsidRPr="00C01D35">
        <w:rPr>
          <w:rFonts w:eastAsia="新細明體"/>
          <w:color w:val="000000" w:themeColor="text1"/>
          <w:szCs w:val="22"/>
        </w:rPr>
        <w:t>日）。</w:t>
      </w:r>
      <w:r w:rsidRPr="00021706">
        <w:rPr>
          <w:rFonts w:ascii="華康儷中宋" w:eastAsia="華康儷中宋" w:hAnsi="微軟正黑體"/>
          <w:b/>
          <w:szCs w:val="22"/>
        </w:rPr>
        <w:t>我國大學推動永續發展目標的機會與挑戰</w:t>
      </w:r>
      <w:r w:rsidRPr="00C01D35">
        <w:rPr>
          <w:rFonts w:eastAsia="新細明體"/>
          <w:color w:val="000000" w:themeColor="text1"/>
          <w:szCs w:val="22"/>
        </w:rPr>
        <w:t>（論文發表）。「國際文教再想像</w:t>
      </w:r>
      <w:r w:rsidRPr="00C01D35">
        <w:rPr>
          <w:rFonts w:eastAsia="新細明體"/>
          <w:szCs w:val="22"/>
        </w:rPr>
        <w:t>－邁向永續發展</w:t>
      </w:r>
      <w:r w:rsidRPr="00C01D35">
        <w:rPr>
          <w:rFonts w:eastAsia="新細明體"/>
          <w:color w:val="000000" w:themeColor="text1"/>
          <w:szCs w:val="22"/>
        </w:rPr>
        <w:t>」國際學術研討會，南投縣，臺灣。</w:t>
      </w:r>
    </w:p>
    <w:p w14:paraId="6E160342" w14:textId="77777777" w:rsidR="0017328A" w:rsidRDefault="00255176" w:rsidP="0017328A">
      <w:pPr>
        <w:pStyle w:val="10"/>
        <w:adjustRightInd w:val="0"/>
        <w:spacing w:beforeLines="10" w:before="36" w:line="240" w:lineRule="auto"/>
        <w:ind w:leftChars="183" w:left="879" w:hangingChars="200" w:hanging="440"/>
        <w:rPr>
          <w:rFonts w:eastAsia="細明體"/>
          <w:color w:val="000000" w:themeColor="text1"/>
          <w:szCs w:val="22"/>
        </w:rPr>
      </w:pPr>
      <w:r>
        <w:rPr>
          <w:rFonts w:eastAsia="細明體"/>
          <w:color w:val="000000" w:themeColor="text1"/>
          <w:szCs w:val="22"/>
        </w:rPr>
        <w:t>Presenter</w:t>
      </w:r>
      <w:r w:rsidR="00652A12" w:rsidRPr="00652A12">
        <w:rPr>
          <w:rFonts w:eastAsia="細明體"/>
          <w:color w:val="000000" w:themeColor="text1"/>
          <w:szCs w:val="22"/>
        </w:rPr>
        <w:t>, A. A. (Year</w:t>
      </w:r>
      <w:r w:rsidR="00652A12">
        <w:rPr>
          <w:rFonts w:eastAsia="細明體"/>
          <w:color w:val="000000" w:themeColor="text1"/>
          <w:szCs w:val="22"/>
        </w:rPr>
        <w:t>, Month Day</w:t>
      </w:r>
      <w:r w:rsidR="00652A12" w:rsidRPr="00652A12">
        <w:rPr>
          <w:rFonts w:eastAsia="細明體"/>
          <w:color w:val="000000" w:themeColor="text1"/>
          <w:szCs w:val="22"/>
        </w:rPr>
        <w:t xml:space="preserve">). </w:t>
      </w:r>
      <w:r w:rsidR="00652A12" w:rsidRPr="00652A12">
        <w:rPr>
          <w:rFonts w:eastAsia="細明體"/>
          <w:i/>
          <w:color w:val="000000" w:themeColor="text1"/>
          <w:szCs w:val="22"/>
        </w:rPr>
        <w:t xml:space="preserve">Title of </w:t>
      </w:r>
      <w:r w:rsidR="00652A12" w:rsidRPr="00652A12">
        <w:rPr>
          <w:rFonts w:eastAsia="細明體" w:hint="eastAsia"/>
          <w:i/>
          <w:color w:val="000000" w:themeColor="text1"/>
          <w:szCs w:val="22"/>
        </w:rPr>
        <w:t>c</w:t>
      </w:r>
      <w:r w:rsidR="00652A12" w:rsidRPr="00652A12">
        <w:rPr>
          <w:rFonts w:eastAsia="細明體"/>
          <w:i/>
          <w:color w:val="000000" w:themeColor="text1"/>
          <w:szCs w:val="22"/>
        </w:rPr>
        <w:t>ontribution</w:t>
      </w:r>
      <w:r w:rsidR="00652A12">
        <w:rPr>
          <w:rFonts w:eastAsia="細明體"/>
          <w:color w:val="000000" w:themeColor="text1"/>
          <w:szCs w:val="22"/>
        </w:rPr>
        <w:t xml:space="preserve"> </w:t>
      </w:r>
      <w:r w:rsidR="00FC3A86">
        <w:rPr>
          <w:rFonts w:eastAsia="細明體"/>
          <w:color w:val="000000" w:themeColor="text1"/>
          <w:szCs w:val="22"/>
        </w:rPr>
        <w:t xml:space="preserve">[Type of contribution]. </w:t>
      </w:r>
      <w:r w:rsidR="00652A12">
        <w:rPr>
          <w:rFonts w:eastAsia="細明體"/>
          <w:color w:val="000000" w:themeColor="text1"/>
          <w:szCs w:val="22"/>
        </w:rPr>
        <w:t>Conference Name, Location, Country.</w:t>
      </w:r>
    </w:p>
    <w:p w14:paraId="5D87E227" w14:textId="77777777" w:rsidR="00C352D1" w:rsidRPr="00D85203" w:rsidRDefault="00C352D1" w:rsidP="00FE1224">
      <w:pPr>
        <w:pStyle w:val="10"/>
        <w:adjustRightInd w:val="0"/>
        <w:spacing w:beforeLines="10" w:before="36"/>
        <w:ind w:leftChars="183" w:left="879" w:hangingChars="200" w:hanging="440"/>
        <w:rPr>
          <w:rFonts w:eastAsia="細明體"/>
          <w:szCs w:val="22"/>
        </w:rPr>
      </w:pPr>
      <w:r w:rsidRPr="00C352D1">
        <w:rPr>
          <w:rFonts w:eastAsia="細明體"/>
          <w:szCs w:val="22"/>
        </w:rPr>
        <w:t xml:space="preserve">Bishop, J. L., &amp; Verleger, M. A. (2013, June). </w:t>
      </w:r>
      <w:r w:rsidRPr="00C352D1">
        <w:rPr>
          <w:rFonts w:eastAsia="細明體"/>
          <w:i/>
          <w:szCs w:val="22"/>
        </w:rPr>
        <w:t>The flipped classroom: A survey of the research</w:t>
      </w:r>
      <w:r w:rsidRPr="00C352D1">
        <w:rPr>
          <w:rFonts w:eastAsia="細明體"/>
          <w:szCs w:val="22"/>
        </w:rPr>
        <w:t xml:space="preserve"> </w:t>
      </w:r>
      <w:r>
        <w:rPr>
          <w:rFonts w:eastAsia="細明體"/>
          <w:szCs w:val="22"/>
        </w:rPr>
        <w:t>[</w:t>
      </w:r>
      <w:r w:rsidRPr="00C352D1">
        <w:rPr>
          <w:rFonts w:eastAsia="細明體"/>
          <w:szCs w:val="22"/>
        </w:rPr>
        <w:t>Paper present</w:t>
      </w:r>
      <w:r>
        <w:rPr>
          <w:rFonts w:eastAsia="細明體"/>
          <w:szCs w:val="22"/>
        </w:rPr>
        <w:t xml:space="preserve">ation]. </w:t>
      </w:r>
      <w:r w:rsidRPr="00C352D1">
        <w:rPr>
          <w:rFonts w:eastAsia="細明體"/>
          <w:szCs w:val="22"/>
        </w:rPr>
        <w:t>120th ASEE Annual Conference &amp; Exposition,</w:t>
      </w:r>
      <w:r>
        <w:rPr>
          <w:rFonts w:eastAsia="細明體"/>
          <w:szCs w:val="22"/>
        </w:rPr>
        <w:t xml:space="preserve"> </w:t>
      </w:r>
      <w:r w:rsidRPr="00C352D1">
        <w:rPr>
          <w:rFonts w:eastAsia="細明體"/>
          <w:szCs w:val="22"/>
        </w:rPr>
        <w:t>Atlanta, GA.</w:t>
      </w:r>
      <w:r>
        <w:rPr>
          <w:rFonts w:eastAsia="細明體"/>
          <w:szCs w:val="22"/>
        </w:rPr>
        <w:t xml:space="preserve"> </w:t>
      </w:r>
      <w:r w:rsidR="009301BB" w:rsidRPr="009301BB">
        <w:rPr>
          <w:rFonts w:eastAsia="細明體"/>
          <w:szCs w:val="22"/>
        </w:rPr>
        <w:t>https://www.researchgate.net/publication/285935974_The_flipped_classroom_A_survey_of_the_research</w:t>
      </w:r>
    </w:p>
    <w:p w14:paraId="40FBD0A7" w14:textId="77777777" w:rsidR="00687586" w:rsidRPr="0098145C" w:rsidRDefault="00884FAC" w:rsidP="0005535D">
      <w:pPr>
        <w:pStyle w:val="1"/>
        <w:spacing w:beforeLines="50" w:before="180"/>
        <w:ind w:left="0" w:firstLine="0"/>
        <w:rPr>
          <w:rFonts w:eastAsia="新細明體"/>
          <w:szCs w:val="22"/>
        </w:rPr>
      </w:pPr>
      <w:r>
        <w:rPr>
          <w:rFonts w:eastAsia="新細明體" w:hAnsi="新細明體" w:hint="eastAsia"/>
          <w:szCs w:val="22"/>
        </w:rPr>
        <w:t>十三</w:t>
      </w:r>
      <w:r w:rsidR="00705019">
        <w:rPr>
          <w:rFonts w:eastAsia="新細明體" w:hAnsi="新細明體" w:hint="eastAsia"/>
          <w:szCs w:val="22"/>
        </w:rPr>
        <w:t>、</w:t>
      </w:r>
      <w:r w:rsidR="0049418F" w:rsidRPr="0098145C">
        <w:rPr>
          <w:rFonts w:eastAsia="新細明體" w:hAnsi="新細明體"/>
          <w:szCs w:val="22"/>
        </w:rPr>
        <w:t>二手文獻</w:t>
      </w:r>
      <w:r w:rsidR="00EC1E8B" w:rsidRPr="00021706">
        <w:rPr>
          <w:rFonts w:ascii="華康儷中宋" w:eastAsia="華康儷中宋" w:hAnsi="微軟正黑體" w:hint="eastAsia"/>
          <w:b/>
          <w:szCs w:val="22"/>
        </w:rPr>
        <w:t>（除非必要，請勿引用）</w:t>
      </w:r>
    </w:p>
    <w:p w14:paraId="17807262" w14:textId="77777777" w:rsidR="0049418F" w:rsidRPr="00F752D2" w:rsidRDefault="0049418F" w:rsidP="00C805CF">
      <w:pPr>
        <w:pStyle w:val="10"/>
        <w:adjustRightInd w:val="0"/>
        <w:spacing w:beforeLines="10" w:before="36"/>
        <w:ind w:leftChars="178" w:left="849" w:hangingChars="192" w:hanging="422"/>
        <w:rPr>
          <w:rFonts w:eastAsia="細明體"/>
          <w:spacing w:val="6"/>
          <w:szCs w:val="22"/>
        </w:rPr>
      </w:pPr>
      <w:r w:rsidRPr="00F752D2">
        <w:rPr>
          <w:rFonts w:eastAsia="新細明體" w:hAnsi="新細明體"/>
          <w:szCs w:val="22"/>
        </w:rPr>
        <w:t>Olson</w:t>
      </w:r>
      <w:r w:rsidRPr="00F752D2">
        <w:rPr>
          <w:rFonts w:eastAsia="細明體"/>
          <w:spacing w:val="6"/>
          <w:szCs w:val="22"/>
        </w:rPr>
        <w:t>, D. H.</w:t>
      </w:r>
      <w:r w:rsidR="00736872" w:rsidRPr="00F752D2">
        <w:rPr>
          <w:rFonts w:eastAsia="細明體" w:hint="eastAsia"/>
          <w:spacing w:val="6"/>
          <w:szCs w:val="22"/>
        </w:rPr>
        <w:t>,</w:t>
      </w:r>
      <w:r w:rsidRPr="00F752D2">
        <w:rPr>
          <w:rFonts w:eastAsia="細明體"/>
          <w:spacing w:val="6"/>
          <w:szCs w:val="22"/>
        </w:rPr>
        <w:t xml:space="preserve"> &amp; Olson-</w:t>
      </w:r>
      <w:proofErr w:type="spellStart"/>
      <w:r w:rsidRPr="00F752D2">
        <w:rPr>
          <w:rFonts w:eastAsia="細明體"/>
          <w:spacing w:val="6"/>
          <w:szCs w:val="22"/>
        </w:rPr>
        <w:t>Sigg</w:t>
      </w:r>
      <w:proofErr w:type="spellEnd"/>
      <w:r w:rsidRPr="00F752D2">
        <w:rPr>
          <w:rFonts w:eastAsia="細明體"/>
          <w:spacing w:val="6"/>
          <w:szCs w:val="22"/>
        </w:rPr>
        <w:t>, A. K.</w:t>
      </w:r>
      <w:r w:rsidR="00A74E85" w:rsidRPr="00F752D2">
        <w:rPr>
          <w:rFonts w:eastAsia="細明體" w:hint="eastAsia"/>
          <w:spacing w:val="6"/>
          <w:szCs w:val="22"/>
        </w:rPr>
        <w:t>（</w:t>
      </w:r>
      <w:r w:rsidRPr="00F752D2">
        <w:rPr>
          <w:rFonts w:eastAsia="細明體"/>
          <w:spacing w:val="6"/>
          <w:szCs w:val="22"/>
        </w:rPr>
        <w:t>2003</w:t>
      </w:r>
      <w:r w:rsidR="00A74E85" w:rsidRPr="00F752D2">
        <w:rPr>
          <w:rFonts w:eastAsia="細明體" w:hint="eastAsia"/>
          <w:spacing w:val="6"/>
          <w:szCs w:val="22"/>
        </w:rPr>
        <w:t>）。</w:t>
      </w:r>
      <w:r w:rsidRPr="00021706">
        <w:rPr>
          <w:rFonts w:ascii="華康儷中宋" w:eastAsia="華康儷中宋" w:hAnsi="微軟正黑體" w:hint="eastAsia"/>
          <w:b/>
          <w:szCs w:val="22"/>
        </w:rPr>
        <w:t>共創活力的婚姻：親密關係的十大指標</w:t>
      </w:r>
      <w:r w:rsidRPr="00C01D35">
        <w:rPr>
          <w:rFonts w:eastAsia="新細明體"/>
          <w:szCs w:val="22"/>
        </w:rPr>
        <w:t>（</w:t>
      </w:r>
      <w:r w:rsidRPr="00C01D35">
        <w:rPr>
          <w:rFonts w:eastAsia="新細明體"/>
          <w:spacing w:val="6"/>
          <w:szCs w:val="22"/>
        </w:rPr>
        <w:t>林秀慧、莊璧光</w:t>
      </w:r>
      <w:r w:rsidR="00F81FDC" w:rsidRPr="00C01D35">
        <w:rPr>
          <w:rFonts w:eastAsia="新細明體"/>
          <w:spacing w:val="6"/>
          <w:szCs w:val="22"/>
        </w:rPr>
        <w:t>，</w:t>
      </w:r>
      <w:r w:rsidRPr="00C01D35">
        <w:rPr>
          <w:rFonts w:eastAsia="新細明體"/>
          <w:spacing w:val="6"/>
          <w:szCs w:val="22"/>
        </w:rPr>
        <w:t>譯）。愛家文化基金會。（原著</w:t>
      </w:r>
      <w:r w:rsidR="00736872" w:rsidRPr="00C01D35">
        <w:rPr>
          <w:rFonts w:eastAsia="新細明體"/>
          <w:spacing w:val="6"/>
          <w:szCs w:val="22"/>
        </w:rPr>
        <w:t>出版</w:t>
      </w:r>
      <w:r w:rsidR="00957B98" w:rsidRPr="00C01D35">
        <w:rPr>
          <w:rFonts w:eastAsia="新細明體"/>
          <w:spacing w:val="6"/>
          <w:szCs w:val="22"/>
        </w:rPr>
        <w:t>於</w:t>
      </w:r>
      <w:r w:rsidR="00957B98" w:rsidRPr="00C01D35">
        <w:rPr>
          <w:rFonts w:eastAsia="新細明體"/>
          <w:spacing w:val="6"/>
          <w:szCs w:val="22"/>
        </w:rPr>
        <w:t>2000</w:t>
      </w:r>
      <w:r w:rsidR="00F81FDC" w:rsidRPr="00C01D35">
        <w:rPr>
          <w:rFonts w:eastAsia="新細明體"/>
          <w:spacing w:val="6"/>
          <w:szCs w:val="22"/>
        </w:rPr>
        <w:t>年</w:t>
      </w:r>
      <w:r w:rsidRPr="00C01D35">
        <w:rPr>
          <w:rFonts w:eastAsia="新細明體"/>
          <w:spacing w:val="6"/>
          <w:szCs w:val="22"/>
        </w:rPr>
        <w:t>）</w:t>
      </w:r>
    </w:p>
    <w:p w14:paraId="35B0D9AB" w14:textId="77777777" w:rsidR="0049418F" w:rsidRDefault="0049418F" w:rsidP="00C805CF">
      <w:pPr>
        <w:pStyle w:val="10"/>
        <w:adjustRightInd w:val="0"/>
        <w:spacing w:beforeLines="10" w:before="36"/>
        <w:ind w:leftChars="178" w:left="872" w:hangingChars="192" w:hanging="445"/>
        <w:rPr>
          <w:rFonts w:eastAsia="細明體"/>
          <w:spacing w:val="6"/>
          <w:szCs w:val="22"/>
        </w:rPr>
      </w:pPr>
      <w:r w:rsidRPr="00F752D2">
        <w:rPr>
          <w:rFonts w:eastAsia="細明體"/>
          <w:spacing w:val="6"/>
          <w:szCs w:val="22"/>
          <w:lang w:val="fr-FR"/>
        </w:rPr>
        <w:t>Steil, J. M.</w:t>
      </w:r>
      <w:r w:rsidR="00624638" w:rsidRPr="00F752D2">
        <w:rPr>
          <w:rFonts w:eastAsia="細明體" w:hint="eastAsia"/>
          <w:spacing w:val="6"/>
          <w:szCs w:val="22"/>
          <w:lang w:val="fr-FR"/>
        </w:rPr>
        <w:t>,</w:t>
      </w:r>
      <w:r w:rsidRPr="00F752D2">
        <w:rPr>
          <w:rFonts w:eastAsia="細明體"/>
          <w:spacing w:val="6"/>
          <w:szCs w:val="22"/>
          <w:lang w:val="fr-FR"/>
        </w:rPr>
        <w:t xml:space="preserve"> &amp; </w:t>
      </w:r>
      <w:r w:rsidRPr="00F752D2">
        <w:rPr>
          <w:rFonts w:eastAsia="細明體"/>
          <w:spacing w:val="6"/>
          <w:szCs w:val="22"/>
        </w:rPr>
        <w:t>Turetsky</w:t>
      </w:r>
      <w:r w:rsidRPr="00F752D2">
        <w:rPr>
          <w:rFonts w:eastAsia="細明體"/>
          <w:spacing w:val="6"/>
          <w:szCs w:val="22"/>
          <w:lang w:val="fr-FR"/>
        </w:rPr>
        <w:t xml:space="preserve">, B. A. (1987). </w:t>
      </w:r>
      <w:r w:rsidRPr="00F752D2">
        <w:rPr>
          <w:rFonts w:eastAsia="細明體"/>
          <w:spacing w:val="6"/>
          <w:szCs w:val="22"/>
        </w:rPr>
        <w:t xml:space="preserve">Marital influence levels and symptomatology among wives. In F. J. </w:t>
      </w:r>
      <w:r w:rsidR="00624638" w:rsidRPr="00F752D2">
        <w:rPr>
          <w:rFonts w:eastAsia="細明體"/>
          <w:spacing w:val="6"/>
          <w:szCs w:val="22"/>
        </w:rPr>
        <w:t>Crosby</w:t>
      </w:r>
      <w:r w:rsidR="00624638" w:rsidRPr="00F752D2">
        <w:rPr>
          <w:rFonts w:eastAsia="細明體" w:hint="eastAsia"/>
          <w:spacing w:val="6"/>
          <w:szCs w:val="22"/>
        </w:rPr>
        <w:t xml:space="preserve"> </w:t>
      </w:r>
      <w:r w:rsidRPr="00F752D2">
        <w:rPr>
          <w:rFonts w:eastAsia="細明體"/>
          <w:spacing w:val="6"/>
          <w:szCs w:val="22"/>
        </w:rPr>
        <w:t xml:space="preserve">(Ed.), </w:t>
      </w:r>
      <w:r w:rsidRPr="00F752D2">
        <w:rPr>
          <w:rFonts w:eastAsia="細明體"/>
          <w:i/>
          <w:spacing w:val="6"/>
          <w:szCs w:val="22"/>
        </w:rPr>
        <w:t>Spouse, parent, worker: On gender and multiple roles</w:t>
      </w:r>
      <w:r w:rsidR="00624638" w:rsidRPr="00F752D2">
        <w:rPr>
          <w:rFonts w:eastAsia="細明體" w:hint="eastAsia"/>
          <w:i/>
          <w:spacing w:val="6"/>
          <w:szCs w:val="22"/>
        </w:rPr>
        <w:t xml:space="preserve"> </w:t>
      </w:r>
      <w:r w:rsidRPr="00F752D2">
        <w:rPr>
          <w:rFonts w:eastAsia="細明體"/>
          <w:spacing w:val="6"/>
          <w:szCs w:val="22"/>
        </w:rPr>
        <w:t>(pp. 74-90). Yale University Press, as cited in Olson, D. H.</w:t>
      </w:r>
      <w:r w:rsidR="00A74E85" w:rsidRPr="00F752D2">
        <w:rPr>
          <w:rFonts w:eastAsia="細明體" w:hint="eastAsia"/>
          <w:spacing w:val="6"/>
          <w:szCs w:val="22"/>
        </w:rPr>
        <w:t>,</w:t>
      </w:r>
      <w:r w:rsidRPr="00F752D2">
        <w:rPr>
          <w:rFonts w:eastAsia="細明體"/>
          <w:spacing w:val="6"/>
          <w:szCs w:val="22"/>
        </w:rPr>
        <w:t xml:space="preserve"> &amp; Olson-</w:t>
      </w:r>
      <w:proofErr w:type="spellStart"/>
      <w:r w:rsidRPr="00F752D2">
        <w:rPr>
          <w:rFonts w:eastAsia="細明體"/>
          <w:spacing w:val="6"/>
          <w:szCs w:val="22"/>
        </w:rPr>
        <w:t>Sigg</w:t>
      </w:r>
      <w:proofErr w:type="spellEnd"/>
      <w:r w:rsidRPr="00F752D2">
        <w:rPr>
          <w:rFonts w:eastAsia="細明體"/>
          <w:spacing w:val="6"/>
          <w:szCs w:val="22"/>
        </w:rPr>
        <w:t>, A. K.</w:t>
      </w:r>
      <w:r w:rsidR="00A74E85" w:rsidRPr="00F752D2">
        <w:rPr>
          <w:rFonts w:eastAsia="細明體" w:hint="eastAsia"/>
          <w:spacing w:val="6"/>
          <w:szCs w:val="22"/>
        </w:rPr>
        <w:t>（</w:t>
      </w:r>
      <w:r w:rsidRPr="00F752D2">
        <w:rPr>
          <w:rFonts w:eastAsia="細明體"/>
          <w:spacing w:val="6"/>
          <w:szCs w:val="22"/>
        </w:rPr>
        <w:t>2003</w:t>
      </w:r>
      <w:r w:rsidR="00A74E85" w:rsidRPr="00F752D2">
        <w:rPr>
          <w:rFonts w:eastAsia="細明體" w:hint="eastAsia"/>
          <w:spacing w:val="6"/>
          <w:szCs w:val="22"/>
        </w:rPr>
        <w:t>）。</w:t>
      </w:r>
      <w:r w:rsidRPr="00021706">
        <w:rPr>
          <w:rFonts w:ascii="華康儷中宋" w:eastAsia="華康儷中宋" w:hAnsi="微軟正黑體" w:hint="eastAsia"/>
          <w:b/>
          <w:szCs w:val="22"/>
        </w:rPr>
        <w:t>共創活力的婚姻：親密關係的十大指標</w:t>
      </w:r>
      <w:r w:rsidRPr="00C01D35">
        <w:rPr>
          <w:rFonts w:eastAsia="新細明體"/>
          <w:spacing w:val="6"/>
          <w:szCs w:val="22"/>
        </w:rPr>
        <w:t>（林秀慧、莊璧光</w:t>
      </w:r>
      <w:r w:rsidR="00F81FDC" w:rsidRPr="00C01D35">
        <w:rPr>
          <w:rFonts w:eastAsia="新細明體"/>
          <w:spacing w:val="6"/>
          <w:szCs w:val="22"/>
        </w:rPr>
        <w:t>，</w:t>
      </w:r>
      <w:r w:rsidRPr="00C01D35">
        <w:rPr>
          <w:rFonts w:eastAsia="新細明體"/>
          <w:spacing w:val="6"/>
          <w:szCs w:val="22"/>
        </w:rPr>
        <w:t>譯）。愛家文化基金會。（原著</w:t>
      </w:r>
      <w:r w:rsidR="00624638" w:rsidRPr="00C01D35">
        <w:rPr>
          <w:rFonts w:eastAsia="新細明體"/>
          <w:spacing w:val="6"/>
          <w:szCs w:val="22"/>
        </w:rPr>
        <w:t>出版</w:t>
      </w:r>
      <w:r w:rsidR="00957B98" w:rsidRPr="00C01D35">
        <w:rPr>
          <w:rFonts w:eastAsia="新細明體"/>
          <w:spacing w:val="6"/>
          <w:szCs w:val="22"/>
        </w:rPr>
        <w:t>於</w:t>
      </w:r>
      <w:r w:rsidR="00957B98" w:rsidRPr="00C01D35">
        <w:rPr>
          <w:rFonts w:eastAsia="新細明體"/>
          <w:spacing w:val="6"/>
          <w:szCs w:val="22"/>
        </w:rPr>
        <w:t>2000</w:t>
      </w:r>
      <w:r w:rsidR="00F81FDC" w:rsidRPr="00C01D35">
        <w:rPr>
          <w:rFonts w:eastAsia="新細明體"/>
          <w:spacing w:val="6"/>
          <w:szCs w:val="22"/>
        </w:rPr>
        <w:t>年</w:t>
      </w:r>
      <w:r w:rsidRPr="00C01D35">
        <w:rPr>
          <w:rFonts w:eastAsia="新細明體"/>
          <w:spacing w:val="6"/>
          <w:szCs w:val="22"/>
        </w:rPr>
        <w:t>）</w:t>
      </w:r>
    </w:p>
    <w:p w14:paraId="5C9B3436" w14:textId="77777777" w:rsidR="00EC076A" w:rsidRPr="00204AD6" w:rsidRDefault="00D511AB" w:rsidP="00C805CF">
      <w:pPr>
        <w:pStyle w:val="10"/>
        <w:spacing w:beforeLines="30" w:before="108"/>
        <w:ind w:leftChars="180" w:left="1092" w:hangingChars="300" w:hanging="660"/>
        <w:rPr>
          <w:rFonts w:eastAsia="細明體"/>
          <w:szCs w:val="22"/>
          <w:shd w:val="pct15" w:color="auto" w:fill="FFFFFF"/>
        </w:rPr>
      </w:pPr>
      <w:r w:rsidRPr="00C01D35">
        <w:rPr>
          <w:rFonts w:ascii="新細明體" w:eastAsia="新細明體" w:hAnsi="新細明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DE6B46" wp14:editId="42C656B6">
                <wp:simplePos x="0" y="0"/>
                <wp:positionH relativeFrom="margin">
                  <wp:posOffset>225094</wp:posOffset>
                </wp:positionH>
                <wp:positionV relativeFrom="paragraph">
                  <wp:posOffset>49393</wp:posOffset>
                </wp:positionV>
                <wp:extent cx="5664200" cy="1184744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0" cy="1184744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90B86" id="矩形 9" o:spid="_x0000_s1026" style="position:absolute;margin-left:17.7pt;margin-top:3.9pt;width:446pt;height:93.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" fillcolor="#d9d9d9" stroked="f" strokeweight="1pt">
                <w10:wrap anchorx="margin"/>
              </v:rect>
            </w:pict>
          </mc:Fallback>
        </mc:AlternateContent>
      </w:r>
      <w:r w:rsidR="0049418F" w:rsidRPr="00C01D35">
        <w:rPr>
          <w:rFonts w:ascii="新細明體" w:eastAsia="新細明體" w:hAnsi="新細明體" w:hint="eastAsia"/>
          <w:szCs w:val="22"/>
        </w:rPr>
        <w:t>說明：</w:t>
      </w:r>
      <w:r w:rsidR="0049418F" w:rsidRPr="00C01D35">
        <w:rPr>
          <w:rFonts w:eastAsia="新細明體"/>
          <w:szCs w:val="22"/>
        </w:rPr>
        <w:t>從林秀慧與莊壁光翻譯的這本書「共創活力的婚姻」中，看到了</w:t>
      </w:r>
      <w:proofErr w:type="spellStart"/>
      <w:r w:rsidR="0049418F" w:rsidRPr="00C01D35">
        <w:rPr>
          <w:rFonts w:eastAsia="新細明體"/>
          <w:szCs w:val="22"/>
        </w:rPr>
        <w:t>Steil</w:t>
      </w:r>
      <w:proofErr w:type="spellEnd"/>
      <w:r w:rsidR="0049418F" w:rsidRPr="00C01D35">
        <w:rPr>
          <w:rFonts w:eastAsia="新細明體"/>
          <w:szCs w:val="22"/>
        </w:rPr>
        <w:t xml:space="preserve"> &amp; Turetsky</w:t>
      </w:r>
      <w:r w:rsidR="0049418F" w:rsidRPr="00C01D35">
        <w:rPr>
          <w:rFonts w:eastAsia="新細明體"/>
          <w:szCs w:val="22"/>
        </w:rPr>
        <w:t>的資料，並用在論文中，則第一手的</w:t>
      </w:r>
      <w:proofErr w:type="spellStart"/>
      <w:r w:rsidR="0049418F" w:rsidRPr="00C01D35">
        <w:rPr>
          <w:rFonts w:eastAsia="新細明體"/>
          <w:szCs w:val="22"/>
        </w:rPr>
        <w:t>Steil</w:t>
      </w:r>
      <w:proofErr w:type="spellEnd"/>
      <w:r w:rsidR="0049418F" w:rsidRPr="00C01D35">
        <w:rPr>
          <w:rFonts w:eastAsia="新細明體"/>
          <w:szCs w:val="22"/>
        </w:rPr>
        <w:t xml:space="preserve"> &amp; Turetsky</w:t>
      </w:r>
      <w:r w:rsidR="0099656B" w:rsidRPr="00C01D35">
        <w:rPr>
          <w:rFonts w:eastAsia="新細明體"/>
          <w:szCs w:val="22"/>
        </w:rPr>
        <w:t>之</w:t>
      </w:r>
      <w:r w:rsidR="0049418F" w:rsidRPr="00C01D35">
        <w:rPr>
          <w:rFonts w:eastAsia="新細明體"/>
          <w:szCs w:val="22"/>
        </w:rPr>
        <w:t>書目</w:t>
      </w:r>
      <w:r w:rsidR="0099656B" w:rsidRPr="00C01D35">
        <w:rPr>
          <w:rFonts w:eastAsia="新細明體"/>
          <w:szCs w:val="22"/>
        </w:rPr>
        <w:t>須</w:t>
      </w:r>
      <w:r w:rsidR="0049418F" w:rsidRPr="00C01D35">
        <w:rPr>
          <w:rFonts w:eastAsia="新細明體"/>
          <w:szCs w:val="22"/>
        </w:rPr>
        <w:t>寫出來，最重要的是後面加寫「</w:t>
      </w:r>
      <w:r w:rsidR="0049418F" w:rsidRPr="00C01D35">
        <w:rPr>
          <w:rFonts w:eastAsia="新細明體"/>
          <w:spacing w:val="6"/>
          <w:szCs w:val="22"/>
        </w:rPr>
        <w:t>as cited in Olson, D. H.</w:t>
      </w:r>
      <w:r w:rsidR="00624638" w:rsidRPr="00C01D35">
        <w:rPr>
          <w:rFonts w:eastAsia="新細明體"/>
          <w:spacing w:val="6"/>
          <w:szCs w:val="22"/>
        </w:rPr>
        <w:t>,</w:t>
      </w:r>
      <w:r w:rsidR="0049418F" w:rsidRPr="00C01D35">
        <w:rPr>
          <w:rFonts w:eastAsia="新細明體"/>
          <w:spacing w:val="6"/>
          <w:szCs w:val="22"/>
        </w:rPr>
        <w:t xml:space="preserve"> &amp; Olson-</w:t>
      </w:r>
      <w:proofErr w:type="spellStart"/>
      <w:r w:rsidR="0049418F" w:rsidRPr="00C01D35">
        <w:rPr>
          <w:rFonts w:eastAsia="新細明體"/>
          <w:spacing w:val="6"/>
          <w:szCs w:val="22"/>
        </w:rPr>
        <w:t>Sigg</w:t>
      </w:r>
      <w:proofErr w:type="spellEnd"/>
      <w:r w:rsidR="0049418F" w:rsidRPr="00C01D35">
        <w:rPr>
          <w:rFonts w:eastAsia="新細明體"/>
          <w:spacing w:val="6"/>
          <w:szCs w:val="22"/>
        </w:rPr>
        <w:t>, A. K.</w:t>
      </w:r>
      <w:r w:rsidR="00A74E85" w:rsidRPr="00C01D35">
        <w:rPr>
          <w:rFonts w:eastAsia="新細明體"/>
          <w:spacing w:val="6"/>
          <w:szCs w:val="22"/>
        </w:rPr>
        <w:t>（</w:t>
      </w:r>
      <w:r w:rsidR="0049418F" w:rsidRPr="00C01D35">
        <w:rPr>
          <w:rFonts w:eastAsia="新細明體"/>
          <w:spacing w:val="6"/>
          <w:szCs w:val="22"/>
        </w:rPr>
        <w:t>2003</w:t>
      </w:r>
      <w:r w:rsidR="00A74E85" w:rsidRPr="00C01D35">
        <w:rPr>
          <w:rFonts w:eastAsia="新細明體"/>
          <w:spacing w:val="6"/>
          <w:szCs w:val="22"/>
        </w:rPr>
        <w:t>）。</w:t>
      </w:r>
      <w:r w:rsidR="0049418F" w:rsidRPr="00021706">
        <w:rPr>
          <w:rFonts w:ascii="華康儷中宋" w:eastAsia="華康儷中宋" w:hAnsi="微軟正黑體"/>
          <w:b/>
          <w:szCs w:val="22"/>
        </w:rPr>
        <w:t>共創活力的婚姻：親密關係的十大指標</w:t>
      </w:r>
      <w:r w:rsidR="0049418F" w:rsidRPr="00C01D35">
        <w:rPr>
          <w:rFonts w:eastAsia="新細明體"/>
          <w:spacing w:val="6"/>
          <w:szCs w:val="22"/>
        </w:rPr>
        <w:t>（林秀慧、莊璧光</w:t>
      </w:r>
      <w:r w:rsidR="00F81FDC" w:rsidRPr="00C01D35">
        <w:rPr>
          <w:rFonts w:eastAsia="新細明體"/>
          <w:spacing w:val="6"/>
          <w:szCs w:val="22"/>
        </w:rPr>
        <w:t>，</w:t>
      </w:r>
      <w:r w:rsidR="0049418F" w:rsidRPr="00C01D35">
        <w:rPr>
          <w:rFonts w:eastAsia="新細明體"/>
          <w:spacing w:val="6"/>
          <w:szCs w:val="22"/>
        </w:rPr>
        <w:t>譯）。愛家文化基金會。（原著</w:t>
      </w:r>
      <w:r w:rsidR="00A74E85" w:rsidRPr="00C01D35">
        <w:rPr>
          <w:rFonts w:eastAsia="新細明體"/>
          <w:spacing w:val="6"/>
          <w:szCs w:val="22"/>
        </w:rPr>
        <w:t>出版</w:t>
      </w:r>
      <w:r w:rsidR="00E66727" w:rsidRPr="00C01D35">
        <w:rPr>
          <w:rFonts w:eastAsia="新細明體"/>
          <w:spacing w:val="6"/>
          <w:szCs w:val="22"/>
        </w:rPr>
        <w:t>於</w:t>
      </w:r>
      <w:r w:rsidR="00E66727" w:rsidRPr="00C01D35">
        <w:rPr>
          <w:rFonts w:eastAsia="新細明體"/>
          <w:spacing w:val="6"/>
          <w:szCs w:val="22"/>
        </w:rPr>
        <w:t>2000</w:t>
      </w:r>
      <w:r w:rsidR="00F81FDC" w:rsidRPr="00C01D35">
        <w:rPr>
          <w:rFonts w:eastAsia="新細明體"/>
          <w:spacing w:val="6"/>
          <w:szCs w:val="22"/>
        </w:rPr>
        <w:t>年</w:t>
      </w:r>
      <w:r w:rsidR="0049418F" w:rsidRPr="00C01D35">
        <w:rPr>
          <w:rFonts w:eastAsia="新細明體"/>
          <w:spacing w:val="6"/>
          <w:szCs w:val="22"/>
        </w:rPr>
        <w:t>）」。另外，</w:t>
      </w:r>
      <w:r w:rsidR="0049418F" w:rsidRPr="00C01D35">
        <w:rPr>
          <w:rFonts w:eastAsia="新細明體"/>
          <w:szCs w:val="22"/>
        </w:rPr>
        <w:t>林秀慧與莊壁光翻譯的這本書亦</w:t>
      </w:r>
      <w:r w:rsidR="0099656B" w:rsidRPr="00C01D35">
        <w:rPr>
          <w:rFonts w:eastAsia="新細明體"/>
          <w:szCs w:val="22"/>
        </w:rPr>
        <w:t>須</w:t>
      </w:r>
      <w:r w:rsidR="0049418F" w:rsidRPr="00C01D35">
        <w:rPr>
          <w:rFonts w:eastAsia="新細明體"/>
          <w:szCs w:val="22"/>
        </w:rPr>
        <w:t>寫在參考</w:t>
      </w:r>
      <w:r w:rsidR="00EC076A" w:rsidRPr="00C01D35">
        <w:rPr>
          <w:rFonts w:eastAsia="新細明體"/>
          <w:szCs w:val="22"/>
        </w:rPr>
        <w:t>文獻</w:t>
      </w:r>
      <w:r w:rsidR="0049418F" w:rsidRPr="00C01D35">
        <w:rPr>
          <w:rFonts w:eastAsia="新細明體"/>
          <w:szCs w:val="22"/>
        </w:rPr>
        <w:t>上。</w:t>
      </w:r>
    </w:p>
    <w:sectPr w:rsidR="00EC076A" w:rsidRPr="00204AD6" w:rsidSect="00C442DE">
      <w:footerReference w:type="even" r:id="rId12"/>
      <w:footerReference w:type="default" r:id="rId13"/>
      <w:pgSz w:w="11906" w:h="16838"/>
      <w:pgMar w:top="1021" w:right="1361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A1152" w14:textId="77777777" w:rsidR="00A07B5E" w:rsidRDefault="00A07B5E">
      <w:r>
        <w:separator/>
      </w:r>
    </w:p>
  </w:endnote>
  <w:endnote w:type="continuationSeparator" w:id="0">
    <w:p w14:paraId="486249D9" w14:textId="77777777" w:rsidR="00A07B5E" w:rsidRDefault="00A0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明">
    <w:altName w:val="細明體"/>
    <w:charset w:val="88"/>
    <w:family w:val="modern"/>
    <w:pitch w:val="fixed"/>
    <w:sig w:usb0="00000003" w:usb1="288800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MingLight-B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儷粗宋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E920" w14:textId="77777777" w:rsidR="00973440" w:rsidRDefault="00973440" w:rsidP="00BF6F5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A5957F4" w14:textId="77777777" w:rsidR="00973440" w:rsidRDefault="0097344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553A0" w14:textId="77777777" w:rsidR="00973440" w:rsidRDefault="00973440" w:rsidP="00BF6F5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06A05">
      <w:rPr>
        <w:rStyle w:val="a9"/>
        <w:noProof/>
      </w:rPr>
      <w:t>3</w:t>
    </w:r>
    <w:r>
      <w:rPr>
        <w:rStyle w:val="a9"/>
      </w:rPr>
      <w:fldChar w:fldCharType="end"/>
    </w:r>
  </w:p>
  <w:p w14:paraId="01D60C6D" w14:textId="77777777" w:rsidR="00973440" w:rsidRDefault="009734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6156A" w14:textId="77777777" w:rsidR="00A07B5E" w:rsidRDefault="00A07B5E">
      <w:r>
        <w:separator/>
      </w:r>
    </w:p>
  </w:footnote>
  <w:footnote w:type="continuationSeparator" w:id="0">
    <w:p w14:paraId="135C45D8" w14:textId="77777777" w:rsidR="00A07B5E" w:rsidRDefault="00A07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FE1"/>
    <w:rsid w:val="00000135"/>
    <w:rsid w:val="00010225"/>
    <w:rsid w:val="000200A3"/>
    <w:rsid w:val="00020AA5"/>
    <w:rsid w:val="00021706"/>
    <w:rsid w:val="000324F1"/>
    <w:rsid w:val="00036D1E"/>
    <w:rsid w:val="00037382"/>
    <w:rsid w:val="00040DE9"/>
    <w:rsid w:val="000413E8"/>
    <w:rsid w:val="00043172"/>
    <w:rsid w:val="00044E2B"/>
    <w:rsid w:val="00050E93"/>
    <w:rsid w:val="0005535D"/>
    <w:rsid w:val="00064ED1"/>
    <w:rsid w:val="00073D17"/>
    <w:rsid w:val="0007545E"/>
    <w:rsid w:val="00091B9D"/>
    <w:rsid w:val="00093320"/>
    <w:rsid w:val="00097144"/>
    <w:rsid w:val="00097269"/>
    <w:rsid w:val="000A67B0"/>
    <w:rsid w:val="000B259E"/>
    <w:rsid w:val="000B2D70"/>
    <w:rsid w:val="000B7E73"/>
    <w:rsid w:val="000C2900"/>
    <w:rsid w:val="000C5A0D"/>
    <w:rsid w:val="000D1C64"/>
    <w:rsid w:val="000D2E1F"/>
    <w:rsid w:val="000E0FB1"/>
    <w:rsid w:val="000F1BE4"/>
    <w:rsid w:val="000F4EC3"/>
    <w:rsid w:val="00100978"/>
    <w:rsid w:val="0010518C"/>
    <w:rsid w:val="00106FE9"/>
    <w:rsid w:val="001136E6"/>
    <w:rsid w:val="0011625E"/>
    <w:rsid w:val="00121214"/>
    <w:rsid w:val="0012264E"/>
    <w:rsid w:val="0013247A"/>
    <w:rsid w:val="00132779"/>
    <w:rsid w:val="0013758A"/>
    <w:rsid w:val="001376DF"/>
    <w:rsid w:val="00153A0A"/>
    <w:rsid w:val="001557D9"/>
    <w:rsid w:val="00155B59"/>
    <w:rsid w:val="00156689"/>
    <w:rsid w:val="00170728"/>
    <w:rsid w:val="00171AA3"/>
    <w:rsid w:val="0017328A"/>
    <w:rsid w:val="00173FD2"/>
    <w:rsid w:val="00180BAF"/>
    <w:rsid w:val="00184C64"/>
    <w:rsid w:val="00185C0B"/>
    <w:rsid w:val="0019541A"/>
    <w:rsid w:val="001958F8"/>
    <w:rsid w:val="00197B85"/>
    <w:rsid w:val="00197DAA"/>
    <w:rsid w:val="001B0CF2"/>
    <w:rsid w:val="001B4088"/>
    <w:rsid w:val="001B40BF"/>
    <w:rsid w:val="001C1A79"/>
    <w:rsid w:val="001C3EF7"/>
    <w:rsid w:val="001C5ECA"/>
    <w:rsid w:val="001D1E59"/>
    <w:rsid w:val="001D4D55"/>
    <w:rsid w:val="001E14FE"/>
    <w:rsid w:val="001E41DD"/>
    <w:rsid w:val="001E5C9A"/>
    <w:rsid w:val="001E7C07"/>
    <w:rsid w:val="001F0C7A"/>
    <w:rsid w:val="001F55C0"/>
    <w:rsid w:val="001F7F58"/>
    <w:rsid w:val="00203B2A"/>
    <w:rsid w:val="00204AD6"/>
    <w:rsid w:val="00206746"/>
    <w:rsid w:val="002137CA"/>
    <w:rsid w:val="00223297"/>
    <w:rsid w:val="002262EE"/>
    <w:rsid w:val="00226D6E"/>
    <w:rsid w:val="00231451"/>
    <w:rsid w:val="0023305C"/>
    <w:rsid w:val="00255176"/>
    <w:rsid w:val="00256085"/>
    <w:rsid w:val="002569B4"/>
    <w:rsid w:val="00256FFF"/>
    <w:rsid w:val="00263893"/>
    <w:rsid w:val="0026476C"/>
    <w:rsid w:val="0026632C"/>
    <w:rsid w:val="00281FE1"/>
    <w:rsid w:val="00282FF5"/>
    <w:rsid w:val="00283A72"/>
    <w:rsid w:val="00287CF8"/>
    <w:rsid w:val="00290490"/>
    <w:rsid w:val="002907FD"/>
    <w:rsid w:val="002917E9"/>
    <w:rsid w:val="002918A0"/>
    <w:rsid w:val="00291E35"/>
    <w:rsid w:val="002940E0"/>
    <w:rsid w:val="00295037"/>
    <w:rsid w:val="002A43D7"/>
    <w:rsid w:val="002B0E1C"/>
    <w:rsid w:val="002B1AB6"/>
    <w:rsid w:val="002B4BC6"/>
    <w:rsid w:val="002B505C"/>
    <w:rsid w:val="002B51C1"/>
    <w:rsid w:val="002C026D"/>
    <w:rsid w:val="002D4030"/>
    <w:rsid w:val="002F1DD4"/>
    <w:rsid w:val="002F38BA"/>
    <w:rsid w:val="002F3B58"/>
    <w:rsid w:val="00314C7B"/>
    <w:rsid w:val="00314F4B"/>
    <w:rsid w:val="00315C63"/>
    <w:rsid w:val="0032095D"/>
    <w:rsid w:val="00324D6C"/>
    <w:rsid w:val="00336CED"/>
    <w:rsid w:val="00340E09"/>
    <w:rsid w:val="003566A2"/>
    <w:rsid w:val="00364051"/>
    <w:rsid w:val="00367F41"/>
    <w:rsid w:val="003909CD"/>
    <w:rsid w:val="0039434C"/>
    <w:rsid w:val="003947B7"/>
    <w:rsid w:val="003A1359"/>
    <w:rsid w:val="003B2EEC"/>
    <w:rsid w:val="003B5684"/>
    <w:rsid w:val="003B7F1E"/>
    <w:rsid w:val="003C147D"/>
    <w:rsid w:val="003D0B04"/>
    <w:rsid w:val="003D1677"/>
    <w:rsid w:val="003D2273"/>
    <w:rsid w:val="003D652F"/>
    <w:rsid w:val="003D6D39"/>
    <w:rsid w:val="003E3357"/>
    <w:rsid w:val="003E503A"/>
    <w:rsid w:val="003E5262"/>
    <w:rsid w:val="003F2B79"/>
    <w:rsid w:val="003F4B7F"/>
    <w:rsid w:val="004129AC"/>
    <w:rsid w:val="004159D8"/>
    <w:rsid w:val="00415E21"/>
    <w:rsid w:val="00422E56"/>
    <w:rsid w:val="00425F7C"/>
    <w:rsid w:val="00426A4C"/>
    <w:rsid w:val="00435C3C"/>
    <w:rsid w:val="0044047D"/>
    <w:rsid w:val="00440632"/>
    <w:rsid w:val="00442BCE"/>
    <w:rsid w:val="0045038D"/>
    <w:rsid w:val="00454DBB"/>
    <w:rsid w:val="004579DD"/>
    <w:rsid w:val="004634AC"/>
    <w:rsid w:val="004645B2"/>
    <w:rsid w:val="00472A6F"/>
    <w:rsid w:val="00473BA9"/>
    <w:rsid w:val="004749C8"/>
    <w:rsid w:val="004751CA"/>
    <w:rsid w:val="0049418F"/>
    <w:rsid w:val="00497BDE"/>
    <w:rsid w:val="004A036E"/>
    <w:rsid w:val="004A0ED7"/>
    <w:rsid w:val="004A1E14"/>
    <w:rsid w:val="004B10E6"/>
    <w:rsid w:val="004C53CD"/>
    <w:rsid w:val="004D64D4"/>
    <w:rsid w:val="004E1FC2"/>
    <w:rsid w:val="004E5397"/>
    <w:rsid w:val="004E5D58"/>
    <w:rsid w:val="005018A2"/>
    <w:rsid w:val="0050235F"/>
    <w:rsid w:val="005100FF"/>
    <w:rsid w:val="0053018F"/>
    <w:rsid w:val="00532C1B"/>
    <w:rsid w:val="00535E93"/>
    <w:rsid w:val="00540F81"/>
    <w:rsid w:val="005433BF"/>
    <w:rsid w:val="005464E4"/>
    <w:rsid w:val="005473E7"/>
    <w:rsid w:val="00547FE8"/>
    <w:rsid w:val="00550452"/>
    <w:rsid w:val="00550765"/>
    <w:rsid w:val="00554CF5"/>
    <w:rsid w:val="005570AE"/>
    <w:rsid w:val="00565397"/>
    <w:rsid w:val="005734C2"/>
    <w:rsid w:val="00577699"/>
    <w:rsid w:val="005849BD"/>
    <w:rsid w:val="0058662D"/>
    <w:rsid w:val="00592883"/>
    <w:rsid w:val="0059420E"/>
    <w:rsid w:val="00596423"/>
    <w:rsid w:val="005A0C39"/>
    <w:rsid w:val="005A0EF1"/>
    <w:rsid w:val="005A2CF0"/>
    <w:rsid w:val="005A422E"/>
    <w:rsid w:val="005C6D8F"/>
    <w:rsid w:val="005C7382"/>
    <w:rsid w:val="005D055E"/>
    <w:rsid w:val="005D6A42"/>
    <w:rsid w:val="005E1135"/>
    <w:rsid w:val="005F1CCE"/>
    <w:rsid w:val="00600B89"/>
    <w:rsid w:val="0060156D"/>
    <w:rsid w:val="00602464"/>
    <w:rsid w:val="0060383B"/>
    <w:rsid w:val="00604855"/>
    <w:rsid w:val="006051A5"/>
    <w:rsid w:val="006167CF"/>
    <w:rsid w:val="00621848"/>
    <w:rsid w:val="00624638"/>
    <w:rsid w:val="00631DEC"/>
    <w:rsid w:val="00631F43"/>
    <w:rsid w:val="00640B96"/>
    <w:rsid w:val="006426D4"/>
    <w:rsid w:val="0064654F"/>
    <w:rsid w:val="0064706E"/>
    <w:rsid w:val="0065086C"/>
    <w:rsid w:val="00652A12"/>
    <w:rsid w:val="00677E3F"/>
    <w:rsid w:val="0068755C"/>
    <w:rsid w:val="00687586"/>
    <w:rsid w:val="006904DC"/>
    <w:rsid w:val="0069227A"/>
    <w:rsid w:val="00695092"/>
    <w:rsid w:val="006A7080"/>
    <w:rsid w:val="006B6B87"/>
    <w:rsid w:val="006B7E83"/>
    <w:rsid w:val="006C09DF"/>
    <w:rsid w:val="006C36E7"/>
    <w:rsid w:val="006C5580"/>
    <w:rsid w:val="006D1C6F"/>
    <w:rsid w:val="006D228B"/>
    <w:rsid w:val="006F4F94"/>
    <w:rsid w:val="00705019"/>
    <w:rsid w:val="007058CA"/>
    <w:rsid w:val="00707E8B"/>
    <w:rsid w:val="00714739"/>
    <w:rsid w:val="0071475B"/>
    <w:rsid w:val="00721E84"/>
    <w:rsid w:val="00730C19"/>
    <w:rsid w:val="00736872"/>
    <w:rsid w:val="00737E34"/>
    <w:rsid w:val="0074294A"/>
    <w:rsid w:val="00751486"/>
    <w:rsid w:val="00753F16"/>
    <w:rsid w:val="00756F5D"/>
    <w:rsid w:val="0076299A"/>
    <w:rsid w:val="0076657C"/>
    <w:rsid w:val="007670F5"/>
    <w:rsid w:val="00771A93"/>
    <w:rsid w:val="00781936"/>
    <w:rsid w:val="007825A5"/>
    <w:rsid w:val="00784246"/>
    <w:rsid w:val="007876F4"/>
    <w:rsid w:val="007911B9"/>
    <w:rsid w:val="007A179B"/>
    <w:rsid w:val="007A2E73"/>
    <w:rsid w:val="007A6FCB"/>
    <w:rsid w:val="007C29DC"/>
    <w:rsid w:val="007D00F5"/>
    <w:rsid w:val="007E013C"/>
    <w:rsid w:val="007E733F"/>
    <w:rsid w:val="007F051D"/>
    <w:rsid w:val="007F503F"/>
    <w:rsid w:val="007F5F18"/>
    <w:rsid w:val="008006D0"/>
    <w:rsid w:val="00800D71"/>
    <w:rsid w:val="008036B9"/>
    <w:rsid w:val="00807DCA"/>
    <w:rsid w:val="00810AF2"/>
    <w:rsid w:val="00817CBB"/>
    <w:rsid w:val="00821CA2"/>
    <w:rsid w:val="008253A3"/>
    <w:rsid w:val="00832909"/>
    <w:rsid w:val="00835B37"/>
    <w:rsid w:val="0083763D"/>
    <w:rsid w:val="0084173E"/>
    <w:rsid w:val="008426C9"/>
    <w:rsid w:val="0085693A"/>
    <w:rsid w:val="008603FA"/>
    <w:rsid w:val="00863175"/>
    <w:rsid w:val="00863453"/>
    <w:rsid w:val="008743F7"/>
    <w:rsid w:val="00884B8F"/>
    <w:rsid w:val="00884FAC"/>
    <w:rsid w:val="00894A60"/>
    <w:rsid w:val="008A2B40"/>
    <w:rsid w:val="008A5D7A"/>
    <w:rsid w:val="008B2975"/>
    <w:rsid w:val="008B778D"/>
    <w:rsid w:val="008B7B7E"/>
    <w:rsid w:val="008C2FDE"/>
    <w:rsid w:val="008C67AD"/>
    <w:rsid w:val="008D0B92"/>
    <w:rsid w:val="008D2A9A"/>
    <w:rsid w:val="008D74FE"/>
    <w:rsid w:val="008E3D4E"/>
    <w:rsid w:val="008E4D70"/>
    <w:rsid w:val="008E6786"/>
    <w:rsid w:val="00901069"/>
    <w:rsid w:val="009061E5"/>
    <w:rsid w:val="00907F9F"/>
    <w:rsid w:val="009179AE"/>
    <w:rsid w:val="00917C6D"/>
    <w:rsid w:val="009301BB"/>
    <w:rsid w:val="009314E8"/>
    <w:rsid w:val="009508C3"/>
    <w:rsid w:val="00954E59"/>
    <w:rsid w:val="00957B16"/>
    <w:rsid w:val="00957B98"/>
    <w:rsid w:val="00960994"/>
    <w:rsid w:val="00971D01"/>
    <w:rsid w:val="00973440"/>
    <w:rsid w:val="00973544"/>
    <w:rsid w:val="00973633"/>
    <w:rsid w:val="009763A6"/>
    <w:rsid w:val="00976F90"/>
    <w:rsid w:val="00980E62"/>
    <w:rsid w:val="0098145C"/>
    <w:rsid w:val="00983800"/>
    <w:rsid w:val="009853A6"/>
    <w:rsid w:val="0098658E"/>
    <w:rsid w:val="00993038"/>
    <w:rsid w:val="0099656B"/>
    <w:rsid w:val="009A444C"/>
    <w:rsid w:val="009A78C9"/>
    <w:rsid w:val="009B024A"/>
    <w:rsid w:val="009B72C3"/>
    <w:rsid w:val="009C0340"/>
    <w:rsid w:val="009C19F3"/>
    <w:rsid w:val="009C7ADB"/>
    <w:rsid w:val="009D34BD"/>
    <w:rsid w:val="009D3CA8"/>
    <w:rsid w:val="009E1BD2"/>
    <w:rsid w:val="009E63C1"/>
    <w:rsid w:val="009E66B0"/>
    <w:rsid w:val="009F17EC"/>
    <w:rsid w:val="00A03AE5"/>
    <w:rsid w:val="00A07B5E"/>
    <w:rsid w:val="00A142F6"/>
    <w:rsid w:val="00A17947"/>
    <w:rsid w:val="00A17D1A"/>
    <w:rsid w:val="00A26448"/>
    <w:rsid w:val="00A27024"/>
    <w:rsid w:val="00A327A0"/>
    <w:rsid w:val="00A344BF"/>
    <w:rsid w:val="00A54A3B"/>
    <w:rsid w:val="00A56B62"/>
    <w:rsid w:val="00A66E4A"/>
    <w:rsid w:val="00A67AF4"/>
    <w:rsid w:val="00A712F6"/>
    <w:rsid w:val="00A741FC"/>
    <w:rsid w:val="00A74E85"/>
    <w:rsid w:val="00A7554D"/>
    <w:rsid w:val="00A9262D"/>
    <w:rsid w:val="00A935FD"/>
    <w:rsid w:val="00A93E02"/>
    <w:rsid w:val="00A950F0"/>
    <w:rsid w:val="00AA6E58"/>
    <w:rsid w:val="00AA7F45"/>
    <w:rsid w:val="00AB0F82"/>
    <w:rsid w:val="00AB647C"/>
    <w:rsid w:val="00AC159A"/>
    <w:rsid w:val="00AC2DA8"/>
    <w:rsid w:val="00AC2E3D"/>
    <w:rsid w:val="00AD0C4E"/>
    <w:rsid w:val="00AD6436"/>
    <w:rsid w:val="00AD6D7E"/>
    <w:rsid w:val="00AE2B5A"/>
    <w:rsid w:val="00AF0803"/>
    <w:rsid w:val="00AF32C1"/>
    <w:rsid w:val="00B02F44"/>
    <w:rsid w:val="00B07533"/>
    <w:rsid w:val="00B10795"/>
    <w:rsid w:val="00B13FF3"/>
    <w:rsid w:val="00B146E5"/>
    <w:rsid w:val="00B23C41"/>
    <w:rsid w:val="00B2486F"/>
    <w:rsid w:val="00B25123"/>
    <w:rsid w:val="00B306FE"/>
    <w:rsid w:val="00B3287A"/>
    <w:rsid w:val="00B36D63"/>
    <w:rsid w:val="00B473C8"/>
    <w:rsid w:val="00B474F1"/>
    <w:rsid w:val="00B601DB"/>
    <w:rsid w:val="00B756D5"/>
    <w:rsid w:val="00B81B44"/>
    <w:rsid w:val="00B97C99"/>
    <w:rsid w:val="00BA6BB8"/>
    <w:rsid w:val="00BB3D0D"/>
    <w:rsid w:val="00BB663C"/>
    <w:rsid w:val="00BC2DD8"/>
    <w:rsid w:val="00BD323A"/>
    <w:rsid w:val="00BD654E"/>
    <w:rsid w:val="00BD6B12"/>
    <w:rsid w:val="00BE0A06"/>
    <w:rsid w:val="00BE21CB"/>
    <w:rsid w:val="00BE3896"/>
    <w:rsid w:val="00BE39D8"/>
    <w:rsid w:val="00BE412C"/>
    <w:rsid w:val="00BE47E3"/>
    <w:rsid w:val="00BF6F50"/>
    <w:rsid w:val="00C01D35"/>
    <w:rsid w:val="00C11CDD"/>
    <w:rsid w:val="00C13582"/>
    <w:rsid w:val="00C13BFE"/>
    <w:rsid w:val="00C26FFE"/>
    <w:rsid w:val="00C3196B"/>
    <w:rsid w:val="00C332F6"/>
    <w:rsid w:val="00C34256"/>
    <w:rsid w:val="00C352D1"/>
    <w:rsid w:val="00C410A4"/>
    <w:rsid w:val="00C442DE"/>
    <w:rsid w:val="00C508B9"/>
    <w:rsid w:val="00C52A27"/>
    <w:rsid w:val="00C52E51"/>
    <w:rsid w:val="00C57F90"/>
    <w:rsid w:val="00C61204"/>
    <w:rsid w:val="00C674AF"/>
    <w:rsid w:val="00C7494E"/>
    <w:rsid w:val="00C74F50"/>
    <w:rsid w:val="00C805CF"/>
    <w:rsid w:val="00C92B76"/>
    <w:rsid w:val="00C93B7A"/>
    <w:rsid w:val="00C9425D"/>
    <w:rsid w:val="00C979C5"/>
    <w:rsid w:val="00CA0CAF"/>
    <w:rsid w:val="00CA7863"/>
    <w:rsid w:val="00CB7D9F"/>
    <w:rsid w:val="00CD2F50"/>
    <w:rsid w:val="00CD355A"/>
    <w:rsid w:val="00CE14DE"/>
    <w:rsid w:val="00CE4756"/>
    <w:rsid w:val="00CE641C"/>
    <w:rsid w:val="00CF430A"/>
    <w:rsid w:val="00CF5E10"/>
    <w:rsid w:val="00CF6CBE"/>
    <w:rsid w:val="00D042C2"/>
    <w:rsid w:val="00D059D5"/>
    <w:rsid w:val="00D06A05"/>
    <w:rsid w:val="00D07871"/>
    <w:rsid w:val="00D11787"/>
    <w:rsid w:val="00D2072B"/>
    <w:rsid w:val="00D21A35"/>
    <w:rsid w:val="00D259C0"/>
    <w:rsid w:val="00D26744"/>
    <w:rsid w:val="00D40CB2"/>
    <w:rsid w:val="00D4409F"/>
    <w:rsid w:val="00D44E98"/>
    <w:rsid w:val="00D44EFC"/>
    <w:rsid w:val="00D511AB"/>
    <w:rsid w:val="00D52E73"/>
    <w:rsid w:val="00D53A9C"/>
    <w:rsid w:val="00D6622B"/>
    <w:rsid w:val="00D81257"/>
    <w:rsid w:val="00D8353A"/>
    <w:rsid w:val="00D84C97"/>
    <w:rsid w:val="00D85203"/>
    <w:rsid w:val="00D9065C"/>
    <w:rsid w:val="00D94B56"/>
    <w:rsid w:val="00DA15EF"/>
    <w:rsid w:val="00DA2357"/>
    <w:rsid w:val="00DA785C"/>
    <w:rsid w:val="00DB1B2D"/>
    <w:rsid w:val="00DB3042"/>
    <w:rsid w:val="00DC073B"/>
    <w:rsid w:val="00DC0D25"/>
    <w:rsid w:val="00DC62E6"/>
    <w:rsid w:val="00DC63F6"/>
    <w:rsid w:val="00DD00F7"/>
    <w:rsid w:val="00DD14EF"/>
    <w:rsid w:val="00DE23F1"/>
    <w:rsid w:val="00DE3821"/>
    <w:rsid w:val="00DE722F"/>
    <w:rsid w:val="00DE7D9D"/>
    <w:rsid w:val="00DF2C66"/>
    <w:rsid w:val="00DF4EF2"/>
    <w:rsid w:val="00DF6ECD"/>
    <w:rsid w:val="00DF767F"/>
    <w:rsid w:val="00E00914"/>
    <w:rsid w:val="00E01BD6"/>
    <w:rsid w:val="00E02C5E"/>
    <w:rsid w:val="00E06C7B"/>
    <w:rsid w:val="00E22031"/>
    <w:rsid w:val="00E26040"/>
    <w:rsid w:val="00E36DFE"/>
    <w:rsid w:val="00E43758"/>
    <w:rsid w:val="00E564AC"/>
    <w:rsid w:val="00E5692A"/>
    <w:rsid w:val="00E621B8"/>
    <w:rsid w:val="00E629FF"/>
    <w:rsid w:val="00E66727"/>
    <w:rsid w:val="00E72B78"/>
    <w:rsid w:val="00E775B8"/>
    <w:rsid w:val="00E77F8D"/>
    <w:rsid w:val="00E830DB"/>
    <w:rsid w:val="00E835AE"/>
    <w:rsid w:val="00EA1214"/>
    <w:rsid w:val="00EA199F"/>
    <w:rsid w:val="00EA69D9"/>
    <w:rsid w:val="00EB167F"/>
    <w:rsid w:val="00EB2B80"/>
    <w:rsid w:val="00EB50EE"/>
    <w:rsid w:val="00EC076A"/>
    <w:rsid w:val="00EC1E8B"/>
    <w:rsid w:val="00EC61DB"/>
    <w:rsid w:val="00ED2EB0"/>
    <w:rsid w:val="00ED4451"/>
    <w:rsid w:val="00ED47AF"/>
    <w:rsid w:val="00ED47CE"/>
    <w:rsid w:val="00ED55C3"/>
    <w:rsid w:val="00ED5E63"/>
    <w:rsid w:val="00EE066C"/>
    <w:rsid w:val="00EE29E8"/>
    <w:rsid w:val="00EE3980"/>
    <w:rsid w:val="00EF1256"/>
    <w:rsid w:val="00EF249B"/>
    <w:rsid w:val="00EF379A"/>
    <w:rsid w:val="00EF3DD9"/>
    <w:rsid w:val="00EF73D9"/>
    <w:rsid w:val="00F03B45"/>
    <w:rsid w:val="00F05742"/>
    <w:rsid w:val="00F145F2"/>
    <w:rsid w:val="00F219A3"/>
    <w:rsid w:val="00F26787"/>
    <w:rsid w:val="00F32302"/>
    <w:rsid w:val="00F40AA4"/>
    <w:rsid w:val="00F44F5A"/>
    <w:rsid w:val="00F50FB6"/>
    <w:rsid w:val="00F553A0"/>
    <w:rsid w:val="00F57CAE"/>
    <w:rsid w:val="00F60EC3"/>
    <w:rsid w:val="00F677FF"/>
    <w:rsid w:val="00F732AB"/>
    <w:rsid w:val="00F752D2"/>
    <w:rsid w:val="00F75B72"/>
    <w:rsid w:val="00F81FDC"/>
    <w:rsid w:val="00F82A5D"/>
    <w:rsid w:val="00F84177"/>
    <w:rsid w:val="00F92D76"/>
    <w:rsid w:val="00FA19F9"/>
    <w:rsid w:val="00FA6F7D"/>
    <w:rsid w:val="00FA7EB1"/>
    <w:rsid w:val="00FB2231"/>
    <w:rsid w:val="00FB63A3"/>
    <w:rsid w:val="00FC1160"/>
    <w:rsid w:val="00FC1363"/>
    <w:rsid w:val="00FC3A86"/>
    <w:rsid w:val="00FC4A9F"/>
    <w:rsid w:val="00FD2200"/>
    <w:rsid w:val="00FD3F29"/>
    <w:rsid w:val="00FD6272"/>
    <w:rsid w:val="00FD75FB"/>
    <w:rsid w:val="00FD7E3F"/>
    <w:rsid w:val="00FE1224"/>
    <w:rsid w:val="00FE57BF"/>
    <w:rsid w:val="00FE71F8"/>
    <w:rsid w:val="00FF0583"/>
    <w:rsid w:val="00FF1523"/>
    <w:rsid w:val="00FF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635B4A6"/>
  <w15:chartTrackingRefBased/>
  <w15:docId w15:val="{FA87A4F6-F0B9-482C-B7D7-A084AE67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1F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281FE1"/>
    <w:pPr>
      <w:tabs>
        <w:tab w:val="left" w:pos="540"/>
      </w:tabs>
      <w:spacing w:line="360" w:lineRule="exact"/>
      <w:ind w:left="454" w:hanging="454"/>
      <w:jc w:val="both"/>
    </w:pPr>
    <w:rPr>
      <w:rFonts w:eastAsia="文鼎中明"/>
      <w:sz w:val="22"/>
      <w:szCs w:val="20"/>
    </w:rPr>
  </w:style>
  <w:style w:type="paragraph" w:styleId="a4">
    <w:name w:val="Body Text Indent"/>
    <w:basedOn w:val="a"/>
    <w:rsid w:val="00281FE1"/>
    <w:pPr>
      <w:spacing w:line="360" w:lineRule="exact"/>
      <w:ind w:firstLine="454"/>
      <w:jc w:val="both"/>
    </w:pPr>
    <w:rPr>
      <w:rFonts w:eastAsia="文鼎中明"/>
      <w:sz w:val="22"/>
      <w:szCs w:val="20"/>
    </w:rPr>
  </w:style>
  <w:style w:type="paragraph" w:customStyle="1" w:styleId="1">
    <w:name w:val="1."/>
    <w:basedOn w:val="a"/>
    <w:rsid w:val="00281FE1"/>
    <w:pPr>
      <w:spacing w:line="360" w:lineRule="exact"/>
      <w:ind w:left="652" w:hanging="198"/>
      <w:jc w:val="both"/>
    </w:pPr>
    <w:rPr>
      <w:rFonts w:eastAsia="文鼎中明"/>
      <w:sz w:val="22"/>
      <w:szCs w:val="20"/>
    </w:rPr>
  </w:style>
  <w:style w:type="paragraph" w:customStyle="1" w:styleId="10">
    <w:name w:val="(1)"/>
    <w:basedOn w:val="a"/>
    <w:rsid w:val="00281FE1"/>
    <w:pPr>
      <w:spacing w:line="360" w:lineRule="exact"/>
      <w:ind w:left="680"/>
      <w:jc w:val="both"/>
    </w:pPr>
    <w:rPr>
      <w:rFonts w:eastAsia="文鼎中明"/>
      <w:sz w:val="22"/>
      <w:szCs w:val="20"/>
    </w:rPr>
  </w:style>
  <w:style w:type="paragraph" w:customStyle="1" w:styleId="a5">
    <w:name w:val="(一)"/>
    <w:basedOn w:val="a"/>
    <w:rsid w:val="00281FE1"/>
    <w:pPr>
      <w:spacing w:line="360" w:lineRule="exact"/>
      <w:ind w:left="425" w:hanging="198"/>
      <w:jc w:val="both"/>
    </w:pPr>
    <w:rPr>
      <w:rFonts w:eastAsia="文鼎中明"/>
      <w:sz w:val="22"/>
      <w:szCs w:val="20"/>
    </w:rPr>
  </w:style>
  <w:style w:type="paragraph" w:styleId="a6">
    <w:name w:val="Balloon Text"/>
    <w:basedOn w:val="a"/>
    <w:semiHidden/>
    <w:rsid w:val="008C2FDE"/>
    <w:rPr>
      <w:rFonts w:ascii="Arial" w:hAnsi="Arial"/>
      <w:sz w:val="18"/>
      <w:szCs w:val="18"/>
    </w:rPr>
  </w:style>
  <w:style w:type="character" w:styleId="a7">
    <w:name w:val="Hyperlink"/>
    <w:rsid w:val="00040DE9"/>
    <w:rPr>
      <w:color w:val="0000FF"/>
      <w:u w:val="single"/>
    </w:rPr>
  </w:style>
  <w:style w:type="paragraph" w:styleId="a8">
    <w:name w:val="footer"/>
    <w:basedOn w:val="a"/>
    <w:rsid w:val="00203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203B2A"/>
  </w:style>
  <w:style w:type="character" w:customStyle="1" w:styleId="A60">
    <w:name w:val="A6"/>
    <w:rsid w:val="003E3357"/>
    <w:rPr>
      <w:rFonts w:cs="DFMingLight-B5"/>
      <w:color w:val="000000"/>
      <w:sz w:val="19"/>
      <w:szCs w:val="19"/>
    </w:rPr>
  </w:style>
  <w:style w:type="paragraph" w:styleId="aa">
    <w:name w:val="header"/>
    <w:basedOn w:val="a"/>
    <w:link w:val="ab"/>
    <w:rsid w:val="00CD3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CD355A"/>
    <w:rPr>
      <w:kern w:val="2"/>
    </w:rPr>
  </w:style>
  <w:style w:type="character" w:styleId="ac">
    <w:name w:val="annotation reference"/>
    <w:semiHidden/>
    <w:rsid w:val="00D6622B"/>
    <w:rPr>
      <w:sz w:val="18"/>
      <w:szCs w:val="18"/>
    </w:rPr>
  </w:style>
  <w:style w:type="paragraph" w:styleId="ad">
    <w:name w:val="annotation text"/>
    <w:basedOn w:val="a"/>
    <w:semiHidden/>
    <w:rsid w:val="00D6622B"/>
  </w:style>
  <w:style w:type="paragraph" w:styleId="ae">
    <w:name w:val="annotation subject"/>
    <w:basedOn w:val="ad"/>
    <w:next w:val="ad"/>
    <w:semiHidden/>
    <w:rsid w:val="00D6622B"/>
    <w:rPr>
      <w:b/>
      <w:bCs/>
    </w:rPr>
  </w:style>
  <w:style w:type="character" w:customStyle="1" w:styleId="etdd1">
    <w:name w:val="etd_d1"/>
    <w:rsid w:val="00AC159A"/>
    <w:rPr>
      <w:b/>
      <w:bCs/>
      <w:color w:val="333333"/>
    </w:rPr>
  </w:style>
  <w:style w:type="character" w:customStyle="1" w:styleId="11">
    <w:name w:val="未解析的提及1"/>
    <w:basedOn w:val="a0"/>
    <w:uiPriority w:val="99"/>
    <w:semiHidden/>
    <w:unhideWhenUsed/>
    <w:rsid w:val="00295037"/>
    <w:rPr>
      <w:color w:val="605E5C"/>
      <w:shd w:val="clear" w:color="auto" w:fill="E1DFDD"/>
    </w:rPr>
  </w:style>
  <w:style w:type="character" w:styleId="af">
    <w:name w:val="FollowedHyperlink"/>
    <w:basedOn w:val="a0"/>
    <w:rsid w:val="00A54A3B"/>
    <w:rPr>
      <w:color w:val="954F72" w:themeColor="followedHyperlink"/>
      <w:u w:val="single"/>
    </w:rPr>
  </w:style>
  <w:style w:type="table" w:styleId="af0">
    <w:name w:val="Table Grid"/>
    <w:basedOn w:val="a1"/>
    <w:uiPriority w:val="39"/>
    <w:rsid w:val="007C29D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40B96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cer.gov/publications/patient-education/life-after-treatment.pd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doi.org/xxxx&#12301;&#65288;xxx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theatlantic.com/business/archive/2012/09/theres-something-veryexciting-going-on-here/262119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xxxxx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tld.ntu.edu.tw/_epaper/news_detail.php?f_s_num=23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8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「教育實踐與研究」論文引用文獻註明格式</vt:lpstr>
    </vt:vector>
  </TitlesOfParts>
  <Company/>
  <LinksUpToDate>false</LinksUpToDate>
  <CharactersWithSpaces>10306</CharactersWithSpaces>
  <SharedDoc>false</SharedDoc>
  <HLinks>
    <vt:vector size="12" baseType="variant">
      <vt:variant>
        <vt:i4>65561</vt:i4>
      </vt:variant>
      <vt:variant>
        <vt:i4>3</vt:i4>
      </vt:variant>
      <vt:variant>
        <vt:i4>0</vt:i4>
      </vt:variant>
      <vt:variant>
        <vt:i4>5</vt:i4>
      </vt:variant>
      <vt:variant>
        <vt:lpwstr>http://140.119.115.1:1080/search*cht/tHuman+rights+%3A+an+interdisciplinary+approach/thuman+rights+an+interdisciplinary+approach/-3,-1,0,B/browse</vt:lpwstr>
      </vt:variant>
      <vt:variant>
        <vt:lpwstr/>
      </vt:variant>
      <vt:variant>
        <vt:i4>3211381</vt:i4>
      </vt:variant>
      <vt:variant>
        <vt:i4>0</vt:i4>
      </vt:variant>
      <vt:variant>
        <vt:i4>0</vt:i4>
      </vt:variant>
      <vt:variant>
        <vt:i4>5</vt:i4>
      </vt:variant>
      <vt:variant>
        <vt:lpwstr>http://140.119.115.1:1080/search*cht/aFreeman+Michael/afreeman+michael/-3,-1,0,B/browse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user</cp:lastModifiedBy>
  <cp:revision>26</cp:revision>
  <cp:lastPrinted>2023-05-15T07:28:00Z</cp:lastPrinted>
  <dcterms:created xsi:type="dcterms:W3CDTF">2023-02-17T00:26:00Z</dcterms:created>
  <dcterms:modified xsi:type="dcterms:W3CDTF">2024-06-04T07:34:00Z</dcterms:modified>
</cp:coreProperties>
</file>